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156" w:rsidRDefault="005907D5">
      <w:pPr>
        <w:ind w:right="135"/>
      </w:pPr>
      <w:r>
        <w:t xml:space="preserve">                                                  </w:t>
      </w: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420156" w:rsidRDefault="00420156">
      <w:pPr>
        <w:ind w:right="135"/>
      </w:pPr>
    </w:p>
    <w:p w:rsidR="00542024" w:rsidRDefault="00542024">
      <w:pPr>
        <w:ind w:right="135"/>
      </w:pPr>
    </w:p>
    <w:p w:rsidR="0049504F" w:rsidRDefault="0049504F">
      <w:pPr>
        <w:ind w:right="135"/>
      </w:pPr>
    </w:p>
    <w:p w:rsidR="00420156" w:rsidRPr="006774FA" w:rsidRDefault="00420156" w:rsidP="002B15C5">
      <w:pPr>
        <w:ind w:right="135"/>
        <w:jc w:val="center"/>
        <w:rPr>
          <w:sz w:val="56"/>
          <w:szCs w:val="56"/>
        </w:rPr>
      </w:pPr>
      <w:r w:rsidRPr="006774FA">
        <w:rPr>
          <w:sz w:val="56"/>
          <w:szCs w:val="56"/>
        </w:rPr>
        <w:lastRenderedPageBreak/>
        <w:t xml:space="preserve">Musée du Pays </w:t>
      </w:r>
      <w:proofErr w:type="spellStart"/>
      <w:r w:rsidRPr="006774FA">
        <w:rPr>
          <w:sz w:val="56"/>
          <w:szCs w:val="56"/>
        </w:rPr>
        <w:t>Brignolais</w:t>
      </w:r>
      <w:proofErr w:type="spellEnd"/>
    </w:p>
    <w:p w:rsidR="00F87D52" w:rsidRPr="006854A8" w:rsidRDefault="00420156" w:rsidP="002B15C5">
      <w:pPr>
        <w:ind w:right="135"/>
        <w:jc w:val="center"/>
        <w:rPr>
          <w:sz w:val="52"/>
        </w:rPr>
      </w:pPr>
      <w:r w:rsidRPr="006774FA">
        <w:rPr>
          <w:sz w:val="56"/>
          <w:szCs w:val="56"/>
        </w:rPr>
        <w:t>Musée de Franc</w:t>
      </w:r>
      <w:r w:rsidR="006D1360" w:rsidRPr="006774FA">
        <w:rPr>
          <w:sz w:val="56"/>
          <w:szCs w:val="56"/>
        </w:rPr>
        <w:t>e</w:t>
      </w:r>
    </w:p>
    <w:p w:rsidR="006854A8" w:rsidRDefault="00420156" w:rsidP="002B15C5">
      <w:pPr>
        <w:ind w:right="135"/>
        <w:jc w:val="center"/>
        <w:rPr>
          <w:sz w:val="32"/>
        </w:rPr>
      </w:pPr>
      <w:r>
        <w:rPr>
          <w:sz w:val="32"/>
        </w:rPr>
        <w:t xml:space="preserve"> </w:t>
      </w:r>
    </w:p>
    <w:p w:rsidR="00420156" w:rsidRPr="006774FA" w:rsidRDefault="00420156" w:rsidP="002B15C5">
      <w:pPr>
        <w:ind w:right="135"/>
        <w:jc w:val="center"/>
        <w:rPr>
          <w:b/>
          <w:sz w:val="44"/>
        </w:rPr>
      </w:pPr>
      <w:r w:rsidRPr="006774FA">
        <w:rPr>
          <w:b/>
          <w:sz w:val="28"/>
        </w:rPr>
        <w:t>Exposition Temporaire du 14 avril au 1</w:t>
      </w:r>
      <w:r w:rsidR="004A79D5" w:rsidRPr="006774FA">
        <w:rPr>
          <w:b/>
          <w:sz w:val="28"/>
        </w:rPr>
        <w:t>er</w:t>
      </w:r>
      <w:r w:rsidRPr="006774FA">
        <w:rPr>
          <w:b/>
          <w:sz w:val="28"/>
        </w:rPr>
        <w:t xml:space="preserve"> juillet</w:t>
      </w:r>
      <w:r w:rsidR="006D1360" w:rsidRPr="006774FA">
        <w:rPr>
          <w:b/>
          <w:sz w:val="28"/>
        </w:rPr>
        <w:t xml:space="preserve"> 2012</w:t>
      </w:r>
      <w:r w:rsidRPr="006774FA">
        <w:rPr>
          <w:b/>
          <w:sz w:val="28"/>
        </w:rPr>
        <w:t xml:space="preserve"> </w:t>
      </w:r>
    </w:p>
    <w:p w:rsidR="00420156" w:rsidRPr="006774FA" w:rsidRDefault="00420156" w:rsidP="002B15C5">
      <w:pPr>
        <w:ind w:right="135"/>
        <w:rPr>
          <w:b/>
          <w:sz w:val="32"/>
        </w:rPr>
      </w:pPr>
      <w:r w:rsidRPr="006774FA">
        <w:rPr>
          <w:b/>
          <w:sz w:val="32"/>
        </w:rPr>
        <w:t xml:space="preserve">                                       </w:t>
      </w:r>
    </w:p>
    <w:p w:rsidR="00022FF2" w:rsidRPr="002F0DC8" w:rsidRDefault="00420156" w:rsidP="002B15C5">
      <w:pPr>
        <w:ind w:right="135"/>
        <w:rPr>
          <w:b/>
          <w:sz w:val="32"/>
        </w:rPr>
      </w:pPr>
      <w:r>
        <w:rPr>
          <w:sz w:val="32"/>
        </w:rPr>
        <w:t xml:space="preserve">              </w:t>
      </w:r>
      <w:r w:rsidRPr="002F0DC8">
        <w:rPr>
          <w:b/>
          <w:sz w:val="40"/>
        </w:rPr>
        <w:t xml:space="preserve">Brignoles occupé --------  </w:t>
      </w:r>
      <w:r w:rsidRPr="002F0DC8">
        <w:rPr>
          <w:b/>
          <w:sz w:val="44"/>
        </w:rPr>
        <w:t xml:space="preserve">Brignoles </w:t>
      </w:r>
      <w:r w:rsidR="00ED6325">
        <w:rPr>
          <w:b/>
          <w:sz w:val="44"/>
        </w:rPr>
        <w:t>libér</w:t>
      </w:r>
      <w:r w:rsidRPr="002F0DC8">
        <w:rPr>
          <w:b/>
          <w:sz w:val="44"/>
        </w:rPr>
        <w:t>é</w:t>
      </w:r>
      <w:r w:rsidR="00022FF2" w:rsidRPr="002F0DC8">
        <w:rPr>
          <w:b/>
          <w:sz w:val="32"/>
        </w:rPr>
        <w:t xml:space="preserve"> </w:t>
      </w:r>
    </w:p>
    <w:p w:rsidR="00E80589" w:rsidRDefault="00E80589" w:rsidP="002B15C5">
      <w:pPr>
        <w:ind w:right="135"/>
      </w:pPr>
    </w:p>
    <w:p w:rsidR="00E45E54" w:rsidRDefault="000A2965" w:rsidP="006854A8">
      <w:pPr>
        <w:jc w:val="both"/>
      </w:pPr>
      <w:r>
        <w:t xml:space="preserve">Après la déroute de l'armée Française en 1940, </w:t>
      </w:r>
      <w:r w:rsidR="00AD4B35">
        <w:t>l</w:t>
      </w:r>
      <w:r>
        <w:t xml:space="preserve">'Italie du </w:t>
      </w:r>
      <w:r w:rsidR="00EB5DB8">
        <w:t>fasciste</w:t>
      </w:r>
      <w:r>
        <w:t xml:space="preserve"> </w:t>
      </w:r>
      <w:proofErr w:type="spellStart"/>
      <w:r>
        <w:t>Bénito</w:t>
      </w:r>
      <w:proofErr w:type="spellEnd"/>
      <w:r>
        <w:t xml:space="preserve"> Mussolini qui avait signé le 10 juin 1940 avec </w:t>
      </w:r>
      <w:proofErr w:type="spellStart"/>
      <w:r>
        <w:t>Hilter</w:t>
      </w:r>
      <w:proofErr w:type="spellEnd"/>
      <w:r>
        <w:t>, un pacte</w:t>
      </w:r>
      <w:r w:rsidR="00EB5DB8">
        <w:t xml:space="preserve"> tripartie </w:t>
      </w:r>
      <w:r w:rsidR="00AD4B35">
        <w:t>où</w:t>
      </w:r>
      <w:r w:rsidR="00EB5DB8">
        <w:t xml:space="preserve"> le 3</w:t>
      </w:r>
      <w:r w:rsidR="000E4A82" w:rsidRPr="000E4A82">
        <w:rPr>
          <w:vertAlign w:val="superscript"/>
        </w:rPr>
        <w:t>ème</w:t>
      </w:r>
      <w:r w:rsidR="000E4A82">
        <w:t xml:space="preserve"> </w:t>
      </w:r>
      <w:r w:rsidR="00EB5DB8">
        <w:t xml:space="preserve"> était le Japon,</w:t>
      </w:r>
      <w:r>
        <w:t xml:space="preserve"> entre en guerre contre la </w:t>
      </w:r>
      <w:r w:rsidR="002F0DC8">
        <w:t>France.</w:t>
      </w:r>
      <w:r w:rsidR="0008235E">
        <w:t xml:space="preserve"> </w:t>
      </w:r>
      <w:r w:rsidR="002F0DC8">
        <w:t>Mai</w:t>
      </w:r>
      <w:r w:rsidR="0008235E">
        <w:t>s grâce à nos garnisons</w:t>
      </w:r>
      <w:r>
        <w:t xml:space="preserve"> </w:t>
      </w:r>
      <w:r w:rsidR="0008235E">
        <w:t>d</w:t>
      </w:r>
      <w:r w:rsidR="0001176C">
        <w:t>es alpes et les ouvrages de la ligne Maginot Alpine</w:t>
      </w:r>
      <w:r>
        <w:t xml:space="preserve"> </w:t>
      </w:r>
      <w:r w:rsidR="00AD4B35">
        <w:t xml:space="preserve">elle </w:t>
      </w:r>
      <w:r>
        <w:t xml:space="preserve">n'est parvenue </w:t>
      </w:r>
      <w:r w:rsidR="00AA2EF9">
        <w:t xml:space="preserve"> après </w:t>
      </w:r>
      <w:r w:rsidR="002F0DC8">
        <w:t>quatre</w:t>
      </w:r>
      <w:r w:rsidR="00AA2EF9">
        <w:t xml:space="preserve"> journées de lutte acharnée</w:t>
      </w:r>
      <w:r w:rsidR="002F0DC8">
        <w:t>,</w:t>
      </w:r>
      <w:r w:rsidR="00AA2EF9">
        <w:t xml:space="preserve"> </w:t>
      </w:r>
      <w:r>
        <w:t xml:space="preserve">à s'emparer </w:t>
      </w:r>
      <w:r w:rsidR="00AD4B35">
        <w:t xml:space="preserve">seulement que </w:t>
      </w:r>
      <w:r w:rsidR="00AA2EF9">
        <w:t>de</w:t>
      </w:r>
      <w:r>
        <w:t xml:space="preserve"> </w:t>
      </w:r>
      <w:r w:rsidR="00AA2EF9">
        <w:t xml:space="preserve">quelques localités frontières </w:t>
      </w:r>
      <w:r>
        <w:t>dont la ville de Menton</w:t>
      </w:r>
      <w:r w:rsidR="002F0DC8">
        <w:t>.</w:t>
      </w:r>
      <w:r>
        <w:t xml:space="preserve"> </w:t>
      </w:r>
      <w:r w:rsidR="002F0DC8">
        <w:t>Cette situation a vu l</w:t>
      </w:r>
      <w:r>
        <w:t xml:space="preserve">'arrivée </w:t>
      </w:r>
      <w:r w:rsidR="00AD4B35">
        <w:t xml:space="preserve">dans notre ville </w:t>
      </w:r>
      <w:r>
        <w:t>de familles Mentonnaises</w:t>
      </w:r>
      <w:r w:rsidR="00EB5DB8">
        <w:t>, ainsi que les gendarmes en poste</w:t>
      </w:r>
      <w:r w:rsidR="00AD6E7E">
        <w:t xml:space="preserve"> à Menton</w:t>
      </w:r>
      <w:r w:rsidR="002F0DC8">
        <w:t>.</w:t>
      </w:r>
      <w:r>
        <w:t xml:space="preserve"> </w:t>
      </w:r>
      <w:r w:rsidR="002F0DC8">
        <w:t>C</w:t>
      </w:r>
      <w:r>
        <w:t xml:space="preserve">ertaines </w:t>
      </w:r>
      <w:r w:rsidR="0008235E">
        <w:t>familles malgré l'</w:t>
      </w:r>
      <w:r w:rsidR="00E45E54">
        <w:t>interdiction</w:t>
      </w:r>
      <w:r w:rsidR="0008235E">
        <w:t xml:space="preserve"> de séjourner dans le Var</w:t>
      </w:r>
      <w:r w:rsidR="0001176C">
        <w:t>,</w:t>
      </w:r>
      <w:r w:rsidR="0008235E">
        <w:t xml:space="preserve"> </w:t>
      </w:r>
      <w:r w:rsidR="0001176C">
        <w:t>feront souche</w:t>
      </w:r>
      <w:r w:rsidR="00E45E54">
        <w:t xml:space="preserve"> à Brignoles.</w:t>
      </w:r>
    </w:p>
    <w:p w:rsidR="00E45E54" w:rsidRDefault="00E45E54" w:rsidP="006854A8">
      <w:pPr>
        <w:jc w:val="both"/>
      </w:pPr>
    </w:p>
    <w:p w:rsidR="00EB5DB8" w:rsidRDefault="00E45E54" w:rsidP="006854A8">
      <w:pPr>
        <w:jc w:val="both"/>
      </w:pPr>
      <w:r>
        <w:t>L</w:t>
      </w:r>
      <w:r w:rsidR="00EB5DB8">
        <w:t>ors de la signature de l'armistice du 24 juin 1940 entre la France de Vichy et l'</w:t>
      </w:r>
      <w:r>
        <w:t xml:space="preserve">Italie, </w:t>
      </w:r>
      <w:r w:rsidR="002F0DC8">
        <w:t>deux</w:t>
      </w:r>
      <w:r>
        <w:t xml:space="preserve"> jours seulement</w:t>
      </w:r>
      <w:r w:rsidR="00BB2EDE">
        <w:t xml:space="preserve"> </w:t>
      </w:r>
      <w:r>
        <w:t xml:space="preserve"> après l'armistice avec l'Allemagne,</w:t>
      </w:r>
      <w:r w:rsidR="00EB5DB8">
        <w:t xml:space="preserve"> on s'en tient là</w:t>
      </w:r>
      <w:r>
        <w:t>,</w:t>
      </w:r>
      <w:r w:rsidR="00AD6E7E">
        <w:t xml:space="preserve"> bien que</w:t>
      </w:r>
      <w:r w:rsidR="00104271">
        <w:t xml:space="preserve"> l'Italie </w:t>
      </w:r>
      <w:r w:rsidR="00AD6E7E" w:rsidRPr="00AD6E7E">
        <w:t xml:space="preserve"> </w:t>
      </w:r>
      <w:r w:rsidR="00AD6E7E">
        <w:t>revendiqu</w:t>
      </w:r>
      <w:r w:rsidR="00104271">
        <w:t>e</w:t>
      </w:r>
      <w:r w:rsidR="0001176C">
        <w:t xml:space="preserve"> l'ancien comté de Nice et </w:t>
      </w:r>
      <w:r w:rsidR="00AD6E7E">
        <w:t xml:space="preserve"> la </w:t>
      </w:r>
      <w:r w:rsidR="00AD4B35">
        <w:t xml:space="preserve">Savoie. </w:t>
      </w:r>
      <w:r>
        <w:t>Menton</w:t>
      </w:r>
      <w:r w:rsidR="00AA2EF9">
        <w:t xml:space="preserve"> </w:t>
      </w:r>
      <w:r w:rsidR="00AD4B35">
        <w:t>et seulement</w:t>
      </w:r>
      <w:r w:rsidR="00AA2EF9">
        <w:t xml:space="preserve"> quelques localités</w:t>
      </w:r>
      <w:r>
        <w:t xml:space="preserve"> devien</w:t>
      </w:r>
      <w:r w:rsidR="00AA2EF9">
        <w:t xml:space="preserve">nent </w:t>
      </w:r>
      <w:r>
        <w:t xml:space="preserve"> ville</w:t>
      </w:r>
      <w:r w:rsidR="00AA2EF9">
        <w:t xml:space="preserve">s </w:t>
      </w:r>
      <w:r>
        <w:t xml:space="preserve"> italienne</w:t>
      </w:r>
      <w:r w:rsidR="00AA2EF9">
        <w:t>s</w:t>
      </w:r>
      <w:r>
        <w:t>.</w:t>
      </w:r>
      <w:r w:rsidRPr="00E45E54">
        <w:t xml:space="preserve"> </w:t>
      </w:r>
    </w:p>
    <w:p w:rsidR="00E45E54" w:rsidRDefault="00E45E54" w:rsidP="006854A8">
      <w:pPr>
        <w:jc w:val="both"/>
      </w:pPr>
    </w:p>
    <w:p w:rsidR="00C01435" w:rsidRDefault="00C01435" w:rsidP="006854A8">
      <w:pPr>
        <w:jc w:val="both"/>
      </w:pPr>
    </w:p>
    <w:p w:rsidR="00A86A2F" w:rsidRDefault="00C01435" w:rsidP="006854A8">
      <w:pPr>
        <w:jc w:val="both"/>
      </w:pPr>
      <w:r>
        <w:t>S</w:t>
      </w:r>
      <w:r w:rsidR="00AD6E7E">
        <w:t>uite au débarquement américain en Afrique du</w:t>
      </w:r>
      <w:r w:rsidR="00EB5DB8">
        <w:t xml:space="preserve"> Nord</w:t>
      </w:r>
      <w:r w:rsidR="00AA2EF9">
        <w:t xml:space="preserve"> le 8</w:t>
      </w:r>
      <w:r w:rsidR="00EB5DB8">
        <w:t xml:space="preserve"> novembre 1942</w:t>
      </w:r>
      <w:r w:rsidR="00AD6E7E">
        <w:t>,</w:t>
      </w:r>
      <w:r w:rsidR="00EB5DB8">
        <w:t xml:space="preserve"> </w:t>
      </w:r>
      <w:r w:rsidR="00AA2EF9">
        <w:t>notre</w:t>
      </w:r>
      <w:r w:rsidR="00EB5DB8">
        <w:t xml:space="preserve"> zone libre</w:t>
      </w:r>
      <w:r w:rsidR="00AA2EF9">
        <w:t xml:space="preserve"> fut occupée</w:t>
      </w:r>
      <w:r w:rsidR="00EB5DB8">
        <w:t xml:space="preserve"> </w:t>
      </w:r>
      <w:r w:rsidR="00AA2EF9">
        <w:t>en partie</w:t>
      </w:r>
      <w:r w:rsidR="00EB5DB8">
        <w:t xml:space="preserve"> par les armées Italiennes sous le commandement du général Mario</w:t>
      </w:r>
      <w:r w:rsidR="00AD6E7E">
        <w:t xml:space="preserve"> </w:t>
      </w:r>
      <w:proofErr w:type="spellStart"/>
      <w:r w:rsidR="00AD6E7E">
        <w:t>Vercellino</w:t>
      </w:r>
      <w:proofErr w:type="spellEnd"/>
      <w:r w:rsidR="007D1FE1">
        <w:t>,</w:t>
      </w:r>
      <w:r w:rsidR="00EB5DB8">
        <w:t xml:space="preserve"> de</w:t>
      </w:r>
      <w:r w:rsidR="00AD6E7E">
        <w:t xml:space="preserve"> Toulon jusqu</w:t>
      </w:r>
      <w:r w:rsidR="002F0DC8">
        <w:t>'</w:t>
      </w:r>
      <w:r w:rsidR="00AD6E7E">
        <w:t xml:space="preserve"> au Rhône en montant jusqu'à Lyon et en Savoie, l'autre partie</w:t>
      </w:r>
      <w:r w:rsidR="00104271">
        <w:t xml:space="preserve"> occupée</w:t>
      </w:r>
      <w:r w:rsidR="00AD6E7E">
        <w:t xml:space="preserve"> jusqu'à Bordeaux par les Allemands. </w:t>
      </w:r>
      <w:r w:rsidR="000A2965">
        <w:t xml:space="preserve"> </w:t>
      </w:r>
    </w:p>
    <w:p w:rsidR="00A86A2F" w:rsidRDefault="00A86A2F" w:rsidP="006854A8">
      <w:pPr>
        <w:jc w:val="both"/>
      </w:pPr>
    </w:p>
    <w:p w:rsidR="00104271" w:rsidRDefault="00022FF2" w:rsidP="006854A8">
      <w:pPr>
        <w:jc w:val="both"/>
      </w:pPr>
      <w:r>
        <w:t>L'occupation par l'armée Italienne,  s'install</w:t>
      </w:r>
      <w:r w:rsidR="002F0DC8">
        <w:t>e</w:t>
      </w:r>
      <w:r>
        <w:t xml:space="preserve"> à partir du</w:t>
      </w:r>
      <w:r w:rsidR="00D045A9">
        <w:t xml:space="preserve"> 28 novembre 1942</w:t>
      </w:r>
      <w:r w:rsidR="005D3D33">
        <w:t xml:space="preserve"> à Brignoles:</w:t>
      </w:r>
      <w:r>
        <w:t xml:space="preserve"> aux </w:t>
      </w:r>
      <w:r w:rsidR="00C47F45">
        <w:t>bâtiments</w:t>
      </w:r>
      <w:r>
        <w:t xml:space="preserve"> des Ursulines, au hall des </w:t>
      </w:r>
      <w:r w:rsidR="00C47F45">
        <w:t>expositions, au</w:t>
      </w:r>
      <w:r>
        <w:t xml:space="preserve"> collège Raynouard, sur la moitié du bâtiment et de la cour, au château de la </w:t>
      </w:r>
      <w:proofErr w:type="spellStart"/>
      <w:r>
        <w:t>Viguière</w:t>
      </w:r>
      <w:proofErr w:type="spellEnd"/>
      <w:r>
        <w:t>, à la campagne</w:t>
      </w:r>
      <w:r w:rsidR="00D045A9">
        <w:t xml:space="preserve"> Roman,</w:t>
      </w:r>
      <w:r w:rsidR="00AD6E7E">
        <w:t xml:space="preserve"> </w:t>
      </w:r>
      <w:r w:rsidR="00D045A9">
        <w:t xml:space="preserve"> ainsi qu'</w:t>
      </w:r>
      <w:r w:rsidR="003F62B9">
        <w:t>à</w:t>
      </w:r>
      <w:r w:rsidR="00D045A9">
        <w:t xml:space="preserve"> St</w:t>
      </w:r>
      <w:r>
        <w:t xml:space="preserve"> Jean</w:t>
      </w:r>
      <w:r w:rsidR="00D045A9">
        <w:t xml:space="preserve"> dépôt de carburant</w:t>
      </w:r>
      <w:r w:rsidR="007543A2">
        <w:t xml:space="preserve"> </w:t>
      </w:r>
      <w:r>
        <w:t xml:space="preserve">  </w:t>
      </w:r>
      <w:r w:rsidR="007543A2">
        <w:t>(</w:t>
      </w:r>
      <w:r>
        <w:t>Le Leclerc)</w:t>
      </w:r>
      <w:r w:rsidR="00104271">
        <w:t>.</w:t>
      </w:r>
    </w:p>
    <w:p w:rsidR="00FA5F39" w:rsidRDefault="00104271" w:rsidP="006854A8">
      <w:pPr>
        <w:jc w:val="both"/>
      </w:pPr>
      <w:r>
        <w:t>L</w:t>
      </w:r>
      <w:r w:rsidR="00C47F45">
        <w:t>es terrains dit</w:t>
      </w:r>
      <w:r w:rsidR="00BD75E7">
        <w:t>s</w:t>
      </w:r>
      <w:r w:rsidR="00C47F45">
        <w:t xml:space="preserve"> du champ de tir route de Bras (La Protection Civile</w:t>
      </w:r>
      <w:r w:rsidR="00C63137">
        <w:t xml:space="preserve"> UISC 7</w:t>
      </w:r>
      <w:r w:rsidR="00C47F45">
        <w:t>)</w:t>
      </w:r>
      <w:r w:rsidR="003F62B9">
        <w:t xml:space="preserve"> étaient</w:t>
      </w:r>
      <w:r w:rsidR="00C47F45">
        <w:t xml:space="preserve"> </w:t>
      </w:r>
      <w:r>
        <w:t xml:space="preserve">utilisés </w:t>
      </w:r>
      <w:r w:rsidR="00C47F45">
        <w:t>pour entrepôt</w:t>
      </w:r>
      <w:r w:rsidR="003F62B9">
        <w:t xml:space="preserve"> général de munitions contenant</w:t>
      </w:r>
      <w:r w:rsidR="00C47F45">
        <w:t xml:space="preserve"> pas moins de 200.000 obus</w:t>
      </w:r>
      <w:r w:rsidR="00652F73">
        <w:t>,</w:t>
      </w:r>
      <w:r w:rsidR="00C47F45">
        <w:t xml:space="preserve"> qui lors d'un feu de colline en juillet 1943</w:t>
      </w:r>
      <w:r w:rsidR="00154BE9">
        <w:t xml:space="preserve"> </w:t>
      </w:r>
      <w:r w:rsidR="00C813CA">
        <w:t xml:space="preserve"> s'e</w:t>
      </w:r>
      <w:r w:rsidR="00154BE9">
        <w:t>mbrasa</w:t>
      </w:r>
      <w:r w:rsidR="003F62B9">
        <w:t>.</w:t>
      </w:r>
      <w:r w:rsidR="00C47F45">
        <w:t xml:space="preserve"> </w:t>
      </w:r>
      <w:r w:rsidR="003F62B9">
        <w:t>L</w:t>
      </w:r>
      <w:r w:rsidR="00C47F45">
        <w:t>'explosion</w:t>
      </w:r>
      <w:r w:rsidR="00C813CA">
        <w:t xml:space="preserve"> </w:t>
      </w:r>
      <w:r w:rsidR="00C47F45">
        <w:t xml:space="preserve"> fut très forte</w:t>
      </w:r>
      <w:r w:rsidR="00EB2348">
        <w:t xml:space="preserve"> à tel point que des vitre</w:t>
      </w:r>
      <w:r w:rsidR="00FA5F39">
        <w:t>s</w:t>
      </w:r>
      <w:r w:rsidR="00EB2348">
        <w:t xml:space="preserve"> et des glaces de devantures furent détruites </w:t>
      </w:r>
      <w:r w:rsidR="003F62B9">
        <w:t xml:space="preserve">jusque </w:t>
      </w:r>
      <w:r w:rsidR="00EB2348">
        <w:t>dans la ville</w:t>
      </w:r>
      <w:r w:rsidR="00FA5F39">
        <w:t>.</w:t>
      </w:r>
    </w:p>
    <w:p w:rsidR="00FA5F39" w:rsidRDefault="00FA5F39" w:rsidP="006854A8">
      <w:pPr>
        <w:jc w:val="both"/>
      </w:pPr>
    </w:p>
    <w:p w:rsidR="00FA5F39" w:rsidRDefault="00FA5F39" w:rsidP="006854A8">
      <w:pPr>
        <w:jc w:val="both"/>
      </w:pPr>
      <w:r>
        <w:t>Plus à l'intérieur de la ville,</w:t>
      </w:r>
      <w:r w:rsidR="00022FF2">
        <w:t xml:space="preserve"> </w:t>
      </w:r>
      <w:r>
        <w:t>à</w:t>
      </w:r>
      <w:r w:rsidR="00EB5DB8">
        <w:t xml:space="preserve"> </w:t>
      </w:r>
      <w:r w:rsidR="00C813CA">
        <w:t>la</w:t>
      </w:r>
      <w:r w:rsidR="00022FF2">
        <w:t xml:space="preserve"> rue </w:t>
      </w:r>
      <w:r w:rsidR="008B3FDC">
        <w:t xml:space="preserve">Emilien </w:t>
      </w:r>
      <w:r w:rsidR="00022FF2">
        <w:t xml:space="preserve">Lebrun </w:t>
      </w:r>
      <w:r w:rsidR="00BD75E7">
        <w:t xml:space="preserve">qui </w:t>
      </w:r>
      <w:r w:rsidR="00022FF2">
        <w:t>fut</w:t>
      </w:r>
      <w:r w:rsidR="00C813CA">
        <w:t>,</w:t>
      </w:r>
      <w:r w:rsidR="00022FF2">
        <w:t xml:space="preserve"> en la </w:t>
      </w:r>
      <w:r w:rsidR="00C47F45">
        <w:t>fermant</w:t>
      </w:r>
      <w:r w:rsidR="00022FF2">
        <w:t xml:space="preserve"> </w:t>
      </w:r>
      <w:r w:rsidR="000E4A82">
        <w:t>aux</w:t>
      </w:r>
      <w:r w:rsidR="00022FF2">
        <w:t xml:space="preserve"> </w:t>
      </w:r>
      <w:r w:rsidR="00C47F45">
        <w:t>extrémités</w:t>
      </w:r>
      <w:r w:rsidR="00E27D11">
        <w:t>,</w:t>
      </w:r>
      <w:r w:rsidR="00022FF2">
        <w:t xml:space="preserve"> un </w:t>
      </w:r>
      <w:r w:rsidR="00C47F45">
        <w:t>dépôt</w:t>
      </w:r>
      <w:r w:rsidR="00022FF2">
        <w:t xml:space="preserve"> de bois de chauffage</w:t>
      </w:r>
      <w:r w:rsidR="00AD6E7E">
        <w:t xml:space="preserve"> </w:t>
      </w:r>
      <w:r w:rsidR="00022FF2">
        <w:t>(</w:t>
      </w:r>
      <w:r w:rsidR="00104271">
        <w:t>à</w:t>
      </w:r>
      <w:r w:rsidR="00C47F45">
        <w:t xml:space="preserve"> cette époque les cuisines roulantes des armées avaient besoin </w:t>
      </w:r>
      <w:r w:rsidR="00104271">
        <w:t>de</w:t>
      </w:r>
      <w:r w:rsidR="00C47F45">
        <w:t xml:space="preserve"> bois), le garage de l'hôtel </w:t>
      </w:r>
      <w:proofErr w:type="spellStart"/>
      <w:r w:rsidR="00F775F6">
        <w:t>Portanier</w:t>
      </w:r>
      <w:proofErr w:type="spellEnd"/>
      <w:r w:rsidR="00F775F6">
        <w:t xml:space="preserve"> (</w:t>
      </w:r>
      <w:r w:rsidR="00C47F45">
        <w:t>le Provence</w:t>
      </w:r>
      <w:r w:rsidR="003F62B9">
        <w:t>)</w:t>
      </w:r>
      <w:r w:rsidR="00F775F6">
        <w:t xml:space="preserve"> </w:t>
      </w:r>
      <w:r w:rsidR="00C47F45">
        <w:t xml:space="preserve"> pour les chevaux, </w:t>
      </w:r>
      <w:r w:rsidR="00EB2348">
        <w:t xml:space="preserve">rue Dr </w:t>
      </w:r>
      <w:proofErr w:type="spellStart"/>
      <w:r w:rsidR="00EB2348">
        <w:t>Barbarroux</w:t>
      </w:r>
      <w:proofErr w:type="spellEnd"/>
      <w:r w:rsidR="00EB2348">
        <w:t xml:space="preserve"> à Jean XXIII, des</w:t>
      </w:r>
      <w:r w:rsidR="00F775F6">
        <w:t xml:space="preserve"> maisons et</w:t>
      </w:r>
      <w:r w:rsidR="00EB2348">
        <w:t xml:space="preserve"> remises de la rue Paradis</w:t>
      </w:r>
      <w:r w:rsidR="003F62B9">
        <w:t>,</w:t>
      </w:r>
      <w:r w:rsidR="00F775F6">
        <w:t xml:space="preserve"> le n° 4-6-16 pour la police "</w:t>
      </w:r>
      <w:proofErr w:type="spellStart"/>
      <w:r w:rsidR="00F775F6">
        <w:t>Carabinieri</w:t>
      </w:r>
      <w:proofErr w:type="spellEnd"/>
      <w:r w:rsidR="00F775F6">
        <w:t xml:space="preserve"> et il Commando di Tapa" et les remises n°3-5-7 pour entrepôts</w:t>
      </w:r>
      <w:r w:rsidR="00104271">
        <w:t>.</w:t>
      </w:r>
      <w:r w:rsidR="00F775F6">
        <w:t xml:space="preserve"> </w:t>
      </w:r>
      <w:r w:rsidR="00104271">
        <w:t>L</w:t>
      </w:r>
      <w:r w:rsidR="00F775F6">
        <w:t xml:space="preserve">'infirmerie </w:t>
      </w:r>
      <w:r w:rsidR="003F62B9">
        <w:t>elle était située</w:t>
      </w:r>
      <w:r w:rsidR="00F775F6">
        <w:t xml:space="preserve"> au 13 rue du Palais dans la maison  de la </w:t>
      </w:r>
      <w:r w:rsidR="00D045A9">
        <w:t>Franc-maçonnerie</w:t>
      </w:r>
      <w:r>
        <w:t>,</w:t>
      </w:r>
      <w:r w:rsidR="00BB2EDE">
        <w:t xml:space="preserve"> </w:t>
      </w:r>
      <w:r w:rsidR="003F62B9">
        <w:t>et</w:t>
      </w:r>
      <w:r w:rsidRPr="00FA5F39">
        <w:t xml:space="preserve"> </w:t>
      </w:r>
      <w:r>
        <w:t xml:space="preserve">sur la Place St Pierre des grandes tentes </w:t>
      </w:r>
      <w:r w:rsidR="003F62B9">
        <w:t xml:space="preserve">avaient été montées </w:t>
      </w:r>
      <w:r>
        <w:t>dans le sens</w:t>
      </w:r>
      <w:r w:rsidR="00D045A9">
        <w:t xml:space="preserve"> </w:t>
      </w:r>
      <w:r>
        <w:t>opposé de la place pour dépôt de vivres.</w:t>
      </w:r>
    </w:p>
    <w:p w:rsidR="00FA5F39" w:rsidRDefault="00FA5F39" w:rsidP="006854A8">
      <w:pPr>
        <w:jc w:val="both"/>
      </w:pPr>
    </w:p>
    <w:p w:rsidR="00A86A2F" w:rsidRDefault="00317621" w:rsidP="006854A8">
      <w:pPr>
        <w:jc w:val="both"/>
      </w:pPr>
      <w:r>
        <w:t>Certains</w:t>
      </w:r>
      <w:r w:rsidR="003F62B9">
        <w:t xml:space="preserve"> groupes</w:t>
      </w:r>
      <w:r w:rsidR="009A3DA3">
        <w:t xml:space="preserve"> (compagnies)</w:t>
      </w:r>
      <w:r w:rsidR="003F62B9">
        <w:t xml:space="preserve"> étaient installés d</w:t>
      </w:r>
      <w:r w:rsidR="00FA5F39">
        <w:t xml:space="preserve">ans d'autres </w:t>
      </w:r>
      <w:r w:rsidR="00C47F45">
        <w:t>campagne</w:t>
      </w:r>
      <w:r w:rsidR="00FA5F39">
        <w:t>s, tel</w:t>
      </w:r>
      <w:r w:rsidR="00EB2348">
        <w:t xml:space="preserve"> La Dîme route de Camp</w:t>
      </w:r>
      <w:r w:rsidR="00F775F6">
        <w:t>s</w:t>
      </w:r>
      <w:r w:rsidR="00EB2348">
        <w:t xml:space="preserve"> la </w:t>
      </w:r>
      <w:r w:rsidR="00F775F6">
        <w:t xml:space="preserve">Source </w:t>
      </w:r>
      <w:r w:rsidR="00EB2348">
        <w:t>(Ecole Jean Giono)</w:t>
      </w:r>
      <w:r w:rsidR="00D045A9">
        <w:t xml:space="preserve"> au Domaine de </w:t>
      </w:r>
      <w:proofErr w:type="spellStart"/>
      <w:r w:rsidR="00D045A9">
        <w:t>Fon</w:t>
      </w:r>
      <w:r w:rsidR="00AE39FC">
        <w:t>t</w:t>
      </w:r>
      <w:r w:rsidR="00D045A9">
        <w:t>lade</w:t>
      </w:r>
      <w:proofErr w:type="spellEnd"/>
      <w:r w:rsidR="00FA5F39">
        <w:t xml:space="preserve"> </w:t>
      </w:r>
      <w:r w:rsidR="00D045A9">
        <w:t xml:space="preserve"> route de </w:t>
      </w:r>
      <w:proofErr w:type="spellStart"/>
      <w:r w:rsidR="00D045A9">
        <w:t>Cabasse</w:t>
      </w:r>
      <w:proofErr w:type="spellEnd"/>
      <w:r w:rsidR="00FA5F39">
        <w:t>.</w:t>
      </w:r>
      <w:r w:rsidR="00EB2348">
        <w:t xml:space="preserve"> </w:t>
      </w:r>
    </w:p>
    <w:p w:rsidR="006D1360" w:rsidRDefault="006D1360" w:rsidP="006854A8">
      <w:pPr>
        <w:jc w:val="both"/>
      </w:pPr>
    </w:p>
    <w:p w:rsidR="008B3FDC" w:rsidRDefault="00D045A9" w:rsidP="006854A8">
      <w:pPr>
        <w:jc w:val="both"/>
      </w:pPr>
      <w:r>
        <w:t xml:space="preserve">Lors de cette période </w:t>
      </w:r>
      <w:r w:rsidR="008B3FDC">
        <w:t>il y a</w:t>
      </w:r>
      <w:r w:rsidR="003F62B9">
        <w:t>vait</w:t>
      </w:r>
      <w:r w:rsidR="007D1FE1">
        <w:t xml:space="preserve"> </w:t>
      </w:r>
      <w:r w:rsidR="008B3FDC">
        <w:t>le couvre feu de 23 h à 5 h</w:t>
      </w:r>
      <w:r w:rsidR="003F62B9">
        <w:t>.</w:t>
      </w:r>
      <w:r w:rsidR="008B3FDC">
        <w:t xml:space="preserve"> </w:t>
      </w:r>
      <w:r w:rsidR="003F62B9">
        <w:t>Q</w:t>
      </w:r>
      <w:r w:rsidR="008B3FDC">
        <w:t xml:space="preserve">uelques </w:t>
      </w:r>
      <w:proofErr w:type="spellStart"/>
      <w:r w:rsidR="008B3FDC">
        <w:t>Brign</w:t>
      </w:r>
      <w:r w:rsidR="00B01690">
        <w:t>o</w:t>
      </w:r>
      <w:r w:rsidR="008B3FDC">
        <w:t>lais</w:t>
      </w:r>
      <w:proofErr w:type="spellEnd"/>
      <w:r w:rsidR="008B3FDC">
        <w:t xml:space="preserve"> sont arrê</w:t>
      </w:r>
      <w:r w:rsidR="003F62B9">
        <w:t>tés, pour la plu</w:t>
      </w:r>
      <w:r w:rsidR="008B3FDC">
        <w:t>part relâchés</w:t>
      </w:r>
      <w:r w:rsidR="00104271">
        <w:t xml:space="preserve"> au matin,</w:t>
      </w:r>
      <w:r w:rsidR="008B3FDC">
        <w:t xml:space="preserve"> mais pour d'autres pour des faits </w:t>
      </w:r>
      <w:r w:rsidR="00C813CA">
        <w:t xml:space="preserve">de sabotage dans les mines où appartenance politique, sont </w:t>
      </w:r>
      <w:r w:rsidR="008B3FDC">
        <w:t>traduits devant le tribunal militaire italien et emprisonn</w:t>
      </w:r>
      <w:r w:rsidR="00C813CA">
        <w:t>é</w:t>
      </w:r>
      <w:r w:rsidR="008B3FDC">
        <w:t>s.</w:t>
      </w:r>
    </w:p>
    <w:p w:rsidR="008B3FDC" w:rsidRDefault="008B3FDC" w:rsidP="006854A8">
      <w:pPr>
        <w:jc w:val="both"/>
      </w:pPr>
    </w:p>
    <w:p w:rsidR="006B53CC" w:rsidRDefault="008B3FDC" w:rsidP="006854A8">
      <w:pPr>
        <w:jc w:val="both"/>
      </w:pPr>
      <w:r>
        <w:t>Le 9 septembre 1943</w:t>
      </w:r>
      <w:r w:rsidR="003F62B9">
        <w:t>,</w:t>
      </w:r>
      <w:r>
        <w:t xml:space="preserve"> l'armée Italienne </w:t>
      </w:r>
      <w:r w:rsidR="005D3D33">
        <w:t>change de camp, lors de la destitution de Mussolini</w:t>
      </w:r>
      <w:r w:rsidR="00163405">
        <w:t>.</w:t>
      </w:r>
      <w:r w:rsidR="007543A2">
        <w:t xml:space="preserve"> </w:t>
      </w:r>
      <w:r w:rsidR="00163405">
        <w:t>E</w:t>
      </w:r>
      <w:r w:rsidR="005D3D33">
        <w:t>lle est</w:t>
      </w:r>
      <w:r>
        <w:t xml:space="preserve"> en déroute, les </w:t>
      </w:r>
      <w:proofErr w:type="spellStart"/>
      <w:r>
        <w:t>brignolais</w:t>
      </w:r>
      <w:proofErr w:type="spellEnd"/>
      <w:r>
        <w:t xml:space="preserve"> profiteront de cet aubaine pour piller les dépôts, </w:t>
      </w:r>
      <w:r w:rsidR="00104271">
        <w:t>pu</w:t>
      </w:r>
      <w:r w:rsidR="00FA5F39">
        <w:t>is s</w:t>
      </w:r>
      <w:r w:rsidR="00163405">
        <w:t>'e</w:t>
      </w:r>
      <w:r w:rsidR="00FA5F39">
        <w:t xml:space="preserve">n suivit l'arrivée des troupes Allemandes, </w:t>
      </w:r>
      <w:r w:rsidR="007D1FE1">
        <w:t>qui désarm</w:t>
      </w:r>
      <w:r w:rsidR="005D3D33">
        <w:t>a cette armée du sud-est de la France</w:t>
      </w:r>
      <w:r w:rsidR="007D1FE1">
        <w:t xml:space="preserve"> et f</w:t>
      </w:r>
      <w:r w:rsidR="00163405">
        <w:t xml:space="preserve">it </w:t>
      </w:r>
      <w:r w:rsidR="007D1FE1">
        <w:t>prisonniers les</w:t>
      </w:r>
      <w:r w:rsidR="00877204">
        <w:t xml:space="preserve"> </w:t>
      </w:r>
      <w:r w:rsidR="007D1FE1">
        <w:t xml:space="preserve">soldats, qui  furent </w:t>
      </w:r>
      <w:r w:rsidR="002B15C5">
        <w:t>envoyés</w:t>
      </w:r>
      <w:r w:rsidR="007D1FE1">
        <w:t xml:space="preserve"> en </w:t>
      </w:r>
      <w:r w:rsidR="00104271">
        <w:t>Allemagne.</w:t>
      </w:r>
      <w:r w:rsidR="007D1FE1">
        <w:t xml:space="preserve"> </w:t>
      </w:r>
      <w:r w:rsidR="00104271">
        <w:t>C</w:t>
      </w:r>
      <w:r w:rsidR="00FA5F39">
        <w:t xml:space="preserve">ertains </w:t>
      </w:r>
      <w:r w:rsidR="006B53CC">
        <w:t xml:space="preserve">pour ne point être prisonniers, </w:t>
      </w:r>
      <w:r w:rsidR="00FA5F39">
        <w:t>déserte</w:t>
      </w:r>
      <w:r w:rsidR="006B53CC">
        <w:t>nt</w:t>
      </w:r>
      <w:r w:rsidR="00FA5F39">
        <w:t xml:space="preserve"> </w:t>
      </w:r>
      <w:r w:rsidR="00D34896">
        <w:t>et se volatilisent,</w:t>
      </w:r>
      <w:r w:rsidR="00FA5F39">
        <w:t xml:space="preserve"> en allant</w:t>
      </w:r>
      <w:r w:rsidR="00D34896">
        <w:t xml:space="preserve"> travailler dans des fermes, de petites entreprises,</w:t>
      </w:r>
      <w:r w:rsidR="00FA5F39">
        <w:t xml:space="preserve"> dans des </w:t>
      </w:r>
      <w:r w:rsidR="00D34896">
        <w:t>collines</w:t>
      </w:r>
      <w:r w:rsidR="006B53CC">
        <w:t xml:space="preserve"> comme bucherons</w:t>
      </w:r>
      <w:r w:rsidR="00FA5F39">
        <w:t xml:space="preserve"> tel </w:t>
      </w:r>
      <w:r w:rsidR="00163405">
        <w:t>la</w:t>
      </w:r>
      <w:r w:rsidR="00FA5F39">
        <w:t xml:space="preserve"> M-O-I</w:t>
      </w:r>
      <w:r w:rsidR="00104271">
        <w:t xml:space="preserve"> (</w:t>
      </w:r>
      <w:r w:rsidR="006B53CC">
        <w:t>main-œuvre immigrée</w:t>
      </w:r>
      <w:r w:rsidR="00104271">
        <w:t>)</w:t>
      </w:r>
      <w:r w:rsidR="000E4A82">
        <w:t>, d'autres dans les mines ou</w:t>
      </w:r>
      <w:r w:rsidR="006B53CC">
        <w:t xml:space="preserve"> au S-T-O</w:t>
      </w:r>
      <w:r w:rsidR="00104271">
        <w:t xml:space="preserve"> (</w:t>
      </w:r>
      <w:r w:rsidR="006B53CC">
        <w:t>service travail obligatoire</w:t>
      </w:r>
      <w:r w:rsidR="00104271">
        <w:t>)</w:t>
      </w:r>
      <w:r w:rsidR="00D34896">
        <w:t xml:space="preserve"> et d'autres dans des maquis, groupes de résistants en formations</w:t>
      </w:r>
      <w:r w:rsidR="006B53CC">
        <w:t>.</w:t>
      </w:r>
    </w:p>
    <w:p w:rsidR="006B53CC" w:rsidRDefault="006B53CC" w:rsidP="006854A8">
      <w:pPr>
        <w:jc w:val="both"/>
      </w:pPr>
    </w:p>
    <w:p w:rsidR="00FA4246" w:rsidRDefault="00C63137" w:rsidP="006854A8">
      <w:pPr>
        <w:jc w:val="both"/>
      </w:pPr>
      <w:r>
        <w:t>L'armée Allemande est</w:t>
      </w:r>
      <w:r w:rsidR="00FA4246">
        <w:t xml:space="preserve"> stationnée,</w:t>
      </w:r>
      <w:r w:rsidR="00E27D11">
        <w:t xml:space="preserve"> en plus grand nombre</w:t>
      </w:r>
      <w:r>
        <w:t xml:space="preserve"> à</w:t>
      </w:r>
      <w:r w:rsidR="00163405">
        <w:t xml:space="preserve"> B</w:t>
      </w:r>
      <w:r>
        <w:t>rignoles et ses environs</w:t>
      </w:r>
      <w:r w:rsidR="00FA4246">
        <w:t xml:space="preserve">, des états majors au château St Pré, a l'Abbaye de la Celle, au restaurant-hôtel château Tivoli et campagne du </w:t>
      </w:r>
      <w:proofErr w:type="spellStart"/>
      <w:r w:rsidR="00FA4246">
        <w:t>Vabre</w:t>
      </w:r>
      <w:proofErr w:type="spellEnd"/>
      <w:r w:rsidR="00FA4246">
        <w:t xml:space="preserve"> </w:t>
      </w:r>
      <w:r w:rsidR="00D34896">
        <w:t>(</w:t>
      </w:r>
      <w:r w:rsidR="00FA4246">
        <w:t>Ecole Jeanne D'Arc</w:t>
      </w:r>
      <w:r w:rsidR="00D34896">
        <w:t>)</w:t>
      </w:r>
      <w:r w:rsidR="00FA4246">
        <w:t>.</w:t>
      </w:r>
    </w:p>
    <w:p w:rsidR="00FA4246" w:rsidRDefault="00FA4246" w:rsidP="006854A8">
      <w:pPr>
        <w:jc w:val="both"/>
      </w:pPr>
    </w:p>
    <w:p w:rsidR="00DB1672" w:rsidRDefault="00FA4246" w:rsidP="006854A8">
      <w:pPr>
        <w:jc w:val="both"/>
      </w:pPr>
      <w:r>
        <w:t xml:space="preserve">La troupe occupe: L'école de filles cours de  la Liberté, le Hall des Expositions, les bâtiments des Ursulines, plus des baraquements dans la cour, le collège </w:t>
      </w:r>
      <w:r w:rsidR="00AE39FC">
        <w:t>Raynouard, les</w:t>
      </w:r>
      <w:r>
        <w:t xml:space="preserve"> campagnes, Roman </w:t>
      </w:r>
      <w:proofErr w:type="spellStart"/>
      <w:r>
        <w:t>Merlan</w:t>
      </w:r>
      <w:r w:rsidR="00AE39FC">
        <w:t>ç</w:t>
      </w:r>
      <w:r>
        <w:t>on</w:t>
      </w:r>
      <w:proofErr w:type="spellEnd"/>
      <w:r w:rsidR="00AE39FC">
        <w:t xml:space="preserve">, </w:t>
      </w:r>
      <w:proofErr w:type="spellStart"/>
      <w:r w:rsidR="00163405">
        <w:t>F</w:t>
      </w:r>
      <w:r w:rsidR="00AE39FC">
        <w:t>ontlade</w:t>
      </w:r>
      <w:proofErr w:type="spellEnd"/>
      <w:r w:rsidR="00AE39FC">
        <w:t>,</w:t>
      </w:r>
      <w:r w:rsidR="004B3079">
        <w:t xml:space="preserve"> Le </w:t>
      </w:r>
      <w:proofErr w:type="spellStart"/>
      <w:r w:rsidR="004B3079">
        <w:t>Paradou</w:t>
      </w:r>
      <w:proofErr w:type="spellEnd"/>
      <w:r w:rsidR="004B3079">
        <w:t>,</w:t>
      </w:r>
      <w:r w:rsidR="00AE39FC">
        <w:t xml:space="preserve"> château de la </w:t>
      </w:r>
      <w:proofErr w:type="spellStart"/>
      <w:r w:rsidR="00AE39FC">
        <w:t>Viguière</w:t>
      </w:r>
      <w:proofErr w:type="spellEnd"/>
      <w:r w:rsidR="00AE39FC">
        <w:t>, les hôtels: la Cloche d'Or</w:t>
      </w:r>
      <w:r w:rsidR="00DB1672">
        <w:t xml:space="preserve"> </w:t>
      </w:r>
      <w:r w:rsidR="00B01690">
        <w:t>(rue</w:t>
      </w:r>
      <w:r w:rsidR="00AE39FC">
        <w:t xml:space="preserve"> Dr </w:t>
      </w:r>
      <w:proofErr w:type="spellStart"/>
      <w:r w:rsidR="00AE39FC">
        <w:t>Barbarroux</w:t>
      </w:r>
      <w:proofErr w:type="spellEnd"/>
      <w:r w:rsidR="00AE39FC">
        <w:t xml:space="preserve">), Fabre de </w:t>
      </w:r>
      <w:proofErr w:type="spellStart"/>
      <w:r w:rsidR="00AE39FC">
        <w:t>Piffard</w:t>
      </w:r>
      <w:proofErr w:type="spellEnd"/>
      <w:r w:rsidR="00AE39FC">
        <w:t xml:space="preserve"> (rue Jules Ferry),</w:t>
      </w:r>
      <w:r w:rsidR="00D34896">
        <w:t xml:space="preserve"> </w:t>
      </w:r>
      <w:proofErr w:type="spellStart"/>
      <w:r w:rsidR="00D34896">
        <w:t>Portanier</w:t>
      </w:r>
      <w:proofErr w:type="spellEnd"/>
      <w:r w:rsidR="00D34896">
        <w:t xml:space="preserve"> (place du Palais de justice)</w:t>
      </w:r>
      <w:r w:rsidR="00AE39FC">
        <w:t xml:space="preserve"> La Taverne (rue des Religieuses)</w:t>
      </w:r>
      <w:r w:rsidR="00163405">
        <w:t>, ainsi qu'a</w:t>
      </w:r>
      <w:r w:rsidR="00AE39FC" w:rsidRPr="00AE39FC">
        <w:t xml:space="preserve"> </w:t>
      </w:r>
      <w:r w:rsidR="00AE39FC">
        <w:t>l'Ecole des Frères de la Doctrine</w:t>
      </w:r>
      <w:r w:rsidR="00AE39FC" w:rsidRPr="00AE39FC">
        <w:t xml:space="preserve"> </w:t>
      </w:r>
      <w:r w:rsidR="00AE39FC">
        <w:t>Chrétienne (Jean</w:t>
      </w:r>
      <w:r w:rsidR="00DB1672" w:rsidRPr="00DB1672">
        <w:t xml:space="preserve"> </w:t>
      </w:r>
      <w:r w:rsidR="00DB1672">
        <w:t>XXIII).</w:t>
      </w:r>
    </w:p>
    <w:p w:rsidR="00DB1672" w:rsidRDefault="00DB1672" w:rsidP="006854A8">
      <w:pPr>
        <w:jc w:val="both"/>
      </w:pPr>
    </w:p>
    <w:p w:rsidR="0075653D" w:rsidRDefault="00DB1672" w:rsidP="006854A8">
      <w:pPr>
        <w:jc w:val="both"/>
      </w:pPr>
      <w:r>
        <w:t xml:space="preserve">La maison 38 rue de la République et la villa Fabre n° 12 Avenue Frédéric Mistral pour la Gestapo et la </w:t>
      </w:r>
      <w:proofErr w:type="spellStart"/>
      <w:r>
        <w:t>Feldgendarmerie</w:t>
      </w:r>
      <w:proofErr w:type="spellEnd"/>
      <w:r>
        <w:t>, sur la même avenue les maisons n° 36 et 38 (</w:t>
      </w:r>
      <w:proofErr w:type="spellStart"/>
      <w:r>
        <w:t>Revest</w:t>
      </w:r>
      <w:proofErr w:type="spellEnd"/>
      <w:r>
        <w:t xml:space="preserve"> et </w:t>
      </w:r>
      <w:proofErr w:type="spellStart"/>
      <w:r>
        <w:t>Geromini</w:t>
      </w:r>
      <w:proofErr w:type="spellEnd"/>
      <w:r>
        <w:t>) le garage n° 41 pour les services ( S-T-O et T</w:t>
      </w:r>
      <w:r w:rsidR="00AC52F6">
        <w:t>ODT)</w:t>
      </w:r>
      <w:r w:rsidR="00163405">
        <w:t>.Au</w:t>
      </w:r>
      <w:r w:rsidR="00AC52F6">
        <w:t xml:space="preserve"> Stade Municipal (Raoul </w:t>
      </w:r>
      <w:proofErr w:type="spellStart"/>
      <w:r w:rsidR="00AC52F6">
        <w:t>Delpon</w:t>
      </w:r>
      <w:proofErr w:type="spellEnd"/>
      <w:r w:rsidR="00163405">
        <w:t>) sont implanté</w:t>
      </w:r>
      <w:r w:rsidR="000E4A82">
        <w:t>s</w:t>
      </w:r>
      <w:r w:rsidR="00AC52F6">
        <w:t xml:space="preserve"> les baraquements des ouvriers</w:t>
      </w:r>
      <w:r w:rsidR="00054537">
        <w:t xml:space="preserve"> S-T-O pour</w:t>
      </w:r>
      <w:r w:rsidR="00AC52F6">
        <w:t xml:space="preserve"> </w:t>
      </w:r>
      <w:r w:rsidR="00054537">
        <w:t>l</w:t>
      </w:r>
      <w:r w:rsidR="00AC52F6">
        <w:t xml:space="preserve">es mines, le garage De </w:t>
      </w:r>
      <w:proofErr w:type="spellStart"/>
      <w:r w:rsidR="00AC52F6">
        <w:t>Régibus</w:t>
      </w:r>
      <w:proofErr w:type="spellEnd"/>
      <w:r w:rsidR="00AC52F6">
        <w:t xml:space="preserve"> (immeuble St Jean)  pour les camions requis p</w:t>
      </w:r>
      <w:r w:rsidR="0063143F">
        <w:t xml:space="preserve">our le transport de la bauxite, </w:t>
      </w:r>
      <w:r w:rsidR="00AC52F6">
        <w:t xml:space="preserve">une maison au quartier de la Tour où l'on trouve un </w:t>
      </w:r>
      <w:r w:rsidR="00317621">
        <w:t>« </w:t>
      </w:r>
      <w:r w:rsidR="00AC52F6">
        <w:t>colombier</w:t>
      </w:r>
      <w:r w:rsidR="00317621">
        <w:t> »</w:t>
      </w:r>
      <w:r w:rsidR="00AC52F6">
        <w:t xml:space="preserve"> pour Pigeons Voyageurs.</w:t>
      </w:r>
    </w:p>
    <w:p w:rsidR="0075653D" w:rsidRDefault="0075653D" w:rsidP="006854A8">
      <w:pPr>
        <w:jc w:val="both"/>
      </w:pPr>
    </w:p>
    <w:p w:rsidR="0075653D" w:rsidRDefault="0075653D" w:rsidP="006854A8">
      <w:pPr>
        <w:jc w:val="both"/>
      </w:pPr>
      <w:r>
        <w:t>La situation n'</w:t>
      </w:r>
      <w:r w:rsidR="00B6725B">
        <w:t>est</w:t>
      </w:r>
      <w:r>
        <w:t xml:space="preserve"> plus la </w:t>
      </w:r>
      <w:r w:rsidR="008C2E00">
        <w:t>même, les</w:t>
      </w:r>
      <w:r w:rsidR="0001176C">
        <w:t xml:space="preserve"> F</w:t>
      </w:r>
      <w:r>
        <w:t xml:space="preserve">rançais combattent l'occupant, des groupes de résistants se </w:t>
      </w:r>
      <w:r w:rsidR="008C2E00">
        <w:t>forment, des</w:t>
      </w:r>
      <w:r>
        <w:t xml:space="preserve"> aides</w:t>
      </w:r>
      <w:r w:rsidR="00B47AE5">
        <w:t xml:space="preserve"> (armes, explosif</w:t>
      </w:r>
      <w:r w:rsidR="009A3DA3">
        <w:t>s</w:t>
      </w:r>
      <w:r w:rsidR="00B47AE5">
        <w:t>, argent, médicament</w:t>
      </w:r>
      <w:r w:rsidR="009A3DA3">
        <w:t>s</w:t>
      </w:r>
      <w:r w:rsidR="00B47AE5">
        <w:t>) s</w:t>
      </w:r>
      <w:r>
        <w:t>ont   parachut</w:t>
      </w:r>
      <w:r w:rsidR="00B47AE5">
        <w:t>és par les alliés</w:t>
      </w:r>
      <w:r>
        <w:t xml:space="preserve">, les sabotages dans les mines, sur les voies </w:t>
      </w:r>
      <w:r w:rsidR="008C2E00">
        <w:t>ferrées, sur</w:t>
      </w:r>
      <w:r>
        <w:t xml:space="preserve"> les </w:t>
      </w:r>
      <w:r w:rsidR="008C2E00">
        <w:t>réseaux</w:t>
      </w:r>
      <w:r>
        <w:t xml:space="preserve"> </w:t>
      </w:r>
      <w:r w:rsidR="008C2E00">
        <w:t>téléphoniques, toutes</w:t>
      </w:r>
      <w:r>
        <w:t xml:space="preserve"> actions pour entraver la vie</w:t>
      </w:r>
      <w:r w:rsidR="00B47AE5">
        <w:t xml:space="preserve"> de l'armée Allemande.</w:t>
      </w:r>
    </w:p>
    <w:p w:rsidR="0075653D" w:rsidRDefault="0075653D" w:rsidP="006854A8">
      <w:pPr>
        <w:jc w:val="both"/>
      </w:pPr>
    </w:p>
    <w:p w:rsidR="00CB5C9A" w:rsidRDefault="0075653D" w:rsidP="006854A8">
      <w:pPr>
        <w:jc w:val="both"/>
      </w:pPr>
      <w:r>
        <w:t xml:space="preserve">De ce fait la Gestapo et la </w:t>
      </w:r>
      <w:proofErr w:type="spellStart"/>
      <w:r>
        <w:t>feldgendarmerie</w:t>
      </w:r>
      <w:proofErr w:type="spellEnd"/>
      <w:r w:rsidR="00CB5C9A">
        <w:t>, avec les collaborateurs et</w:t>
      </w:r>
      <w:r>
        <w:t xml:space="preserve"> l</w:t>
      </w:r>
      <w:r w:rsidR="00CB5C9A">
        <w:t>'</w:t>
      </w:r>
      <w:r>
        <w:t>aide de la police et</w:t>
      </w:r>
      <w:r w:rsidR="0063143F">
        <w:t xml:space="preserve"> de</w:t>
      </w:r>
      <w:r>
        <w:t xml:space="preserve"> la gendarmerie française font</w:t>
      </w:r>
      <w:r w:rsidR="0063143F">
        <w:t xml:space="preserve"> (</w:t>
      </w:r>
      <w:r>
        <w:t xml:space="preserve">en </w:t>
      </w:r>
      <w:r w:rsidR="008C2E00">
        <w:t>introduisant</w:t>
      </w:r>
      <w:r>
        <w:t xml:space="preserve"> des</w:t>
      </w:r>
      <w:r w:rsidR="00B6725B">
        <w:t>"</w:t>
      </w:r>
      <w:r>
        <w:t xml:space="preserve"> </w:t>
      </w:r>
      <w:r w:rsidRPr="00B6725B">
        <w:rPr>
          <w:b/>
        </w:rPr>
        <w:t>moutons</w:t>
      </w:r>
      <w:r w:rsidR="00B6725B">
        <w:t>"</w:t>
      </w:r>
      <w:r>
        <w:t xml:space="preserve"> dans l</w:t>
      </w:r>
      <w:r w:rsidR="008C2E00">
        <w:t xml:space="preserve">es cantonnements de </w:t>
      </w:r>
      <w:r>
        <w:t xml:space="preserve"> résistan</w:t>
      </w:r>
      <w:r w:rsidR="008C2E00">
        <w:t>t</w:t>
      </w:r>
      <w:r>
        <w:t>s</w:t>
      </w:r>
      <w:r w:rsidR="008C2E00">
        <w:t xml:space="preserve"> en colline</w:t>
      </w:r>
      <w:r w:rsidR="00B47AE5">
        <w:t>)</w:t>
      </w:r>
      <w:r>
        <w:t xml:space="preserve"> de nombreuses </w:t>
      </w:r>
      <w:r w:rsidR="008C2E00">
        <w:t>arrestations</w:t>
      </w:r>
      <w:r w:rsidR="00B6725B">
        <w:t>.</w:t>
      </w:r>
      <w:r>
        <w:t xml:space="preserve"> Brignoles </w:t>
      </w:r>
      <w:r w:rsidR="008C2E00">
        <w:t>paiera</w:t>
      </w:r>
      <w:r>
        <w:t xml:space="preserve"> durant cette période </w:t>
      </w:r>
      <w:r w:rsidR="008C2E00">
        <w:t>: 10 fusillés,</w:t>
      </w:r>
      <w:r w:rsidR="00B47AE5">
        <w:t xml:space="preserve"> des</w:t>
      </w:r>
      <w:r w:rsidR="008C2E00">
        <w:t xml:space="preserve"> déportés politique</w:t>
      </w:r>
      <w:r w:rsidR="00B6725B">
        <w:t>s</w:t>
      </w:r>
      <w:r w:rsidR="00D34896">
        <w:t xml:space="preserve"> dans les camps de la Mort</w:t>
      </w:r>
      <w:r w:rsidR="008C2E00">
        <w:t xml:space="preserve"> en </w:t>
      </w:r>
      <w:r w:rsidR="00F251A7">
        <w:t>Allemagne,</w:t>
      </w:r>
      <w:r w:rsidR="00B47AE5">
        <w:t xml:space="preserve"> </w:t>
      </w:r>
      <w:r w:rsidR="00B6725B">
        <w:t xml:space="preserve">dont </w:t>
      </w:r>
      <w:r w:rsidR="00F251A7">
        <w:t>3</w:t>
      </w:r>
      <w:r w:rsidR="00D34896">
        <w:t xml:space="preserve"> </w:t>
      </w:r>
      <w:proofErr w:type="spellStart"/>
      <w:r w:rsidR="00D34896">
        <w:t>brign</w:t>
      </w:r>
      <w:r w:rsidR="0063143F">
        <w:t>o</w:t>
      </w:r>
      <w:r w:rsidR="00D34896">
        <w:t>lais</w:t>
      </w:r>
      <w:proofErr w:type="spellEnd"/>
      <w:r w:rsidR="00F251A7">
        <w:t xml:space="preserve"> ne</w:t>
      </w:r>
      <w:r w:rsidR="00B47AE5">
        <w:t xml:space="preserve"> reviendront pas</w:t>
      </w:r>
      <w:r w:rsidR="008C2E00">
        <w:t>,</w:t>
      </w:r>
      <w:r w:rsidR="00CB5C9A">
        <w:t xml:space="preserve"> </w:t>
      </w:r>
      <w:r w:rsidR="008C2E00">
        <w:t xml:space="preserve">des rafles pour arrêter des jeunes réfractaires au </w:t>
      </w:r>
      <w:r w:rsidR="000E2DD6">
        <w:t xml:space="preserve">S-T-O, </w:t>
      </w:r>
      <w:r w:rsidR="008C2E00">
        <w:t xml:space="preserve">des </w:t>
      </w:r>
      <w:r w:rsidR="00CB5C9A">
        <w:t>dénonciations</w:t>
      </w:r>
      <w:r w:rsidR="00B6725B">
        <w:t>,</w:t>
      </w:r>
      <w:r w:rsidR="00CB5C9A">
        <w:t xml:space="preserve">  la </w:t>
      </w:r>
      <w:r w:rsidR="008C2E00">
        <w:t>prison</w:t>
      </w:r>
      <w:r w:rsidR="00CB5C9A">
        <w:t xml:space="preserve"> d</w:t>
      </w:r>
      <w:r w:rsidR="008C2E00">
        <w:t>e</w:t>
      </w:r>
      <w:r w:rsidR="00E27D11">
        <w:t xml:space="preserve"> B</w:t>
      </w:r>
      <w:r w:rsidR="00CB5C9A">
        <w:t xml:space="preserve">rignoles </w:t>
      </w:r>
      <w:r w:rsidR="00317621">
        <w:t xml:space="preserve">ne </w:t>
      </w:r>
      <w:r w:rsidR="00CB5C9A">
        <w:t>désempl</w:t>
      </w:r>
      <w:r w:rsidR="00B6725B">
        <w:t>ira</w:t>
      </w:r>
      <w:r w:rsidR="00CB5C9A">
        <w:t xml:space="preserve"> pas.</w:t>
      </w:r>
    </w:p>
    <w:p w:rsidR="00CB5C9A" w:rsidRDefault="00CB5C9A" w:rsidP="006854A8">
      <w:pPr>
        <w:jc w:val="both"/>
      </w:pPr>
    </w:p>
    <w:p w:rsidR="000E2DD6" w:rsidRDefault="0063143F" w:rsidP="006854A8">
      <w:pPr>
        <w:jc w:val="both"/>
      </w:pPr>
      <w:r>
        <w:t>B</w:t>
      </w:r>
      <w:r w:rsidR="00CB5C9A">
        <w:t>on gré mal gré,</w:t>
      </w:r>
      <w:r w:rsidRPr="0063143F">
        <w:t xml:space="preserve"> </w:t>
      </w:r>
      <w:r>
        <w:t>des entreprises locales,</w:t>
      </w:r>
      <w:r w:rsidR="00CB5C9A">
        <w:t xml:space="preserve"> des ouvriers o</w:t>
      </w:r>
      <w:r>
        <w:t>u</w:t>
      </w:r>
      <w:r w:rsidR="00CB5C9A">
        <w:t xml:space="preserve"> ouvrières sont dans l'obligation d'être </w:t>
      </w:r>
      <w:r w:rsidR="00B6725B">
        <w:t>au</w:t>
      </w:r>
      <w:r w:rsidR="00CB5C9A">
        <w:t xml:space="preserve"> service</w:t>
      </w:r>
      <w:r w:rsidR="00B6725B">
        <w:t xml:space="preserve"> de</w:t>
      </w:r>
      <w:r>
        <w:t xml:space="preserve"> </w:t>
      </w:r>
      <w:r w:rsidR="00542024">
        <w:t>l'occupant</w:t>
      </w:r>
      <w:r w:rsidR="00CB5C9A">
        <w:t>,</w:t>
      </w:r>
      <w:r w:rsidR="000E2DD6">
        <w:t xml:space="preserve"> construction </w:t>
      </w:r>
      <w:r w:rsidR="00B6725B">
        <w:t>à</w:t>
      </w:r>
      <w:r w:rsidR="00E27D11">
        <w:t xml:space="preserve"> B</w:t>
      </w:r>
      <w:r w:rsidR="000E2DD6">
        <w:t xml:space="preserve">rignoles, </w:t>
      </w:r>
      <w:r w:rsidR="00054537">
        <w:t>du</w:t>
      </w:r>
      <w:r w:rsidR="000E2DD6">
        <w:t xml:space="preserve"> quai aérien du quartier de </w:t>
      </w:r>
      <w:r w:rsidR="0001176C">
        <w:t>L</w:t>
      </w:r>
      <w:r w:rsidR="000E2DD6">
        <w:t xml:space="preserve">a </w:t>
      </w:r>
      <w:r w:rsidR="0001176C">
        <w:t>T</w:t>
      </w:r>
      <w:r w:rsidR="000E2DD6">
        <w:t>our pour le déchargement</w:t>
      </w:r>
      <w:r w:rsidR="00D53192">
        <w:t xml:space="preserve"> plus rapide</w:t>
      </w:r>
      <w:r>
        <w:t xml:space="preserve"> de la bauxite</w:t>
      </w:r>
      <w:r w:rsidR="000E2DD6">
        <w:t xml:space="preserve">, </w:t>
      </w:r>
      <w:r w:rsidR="00D53192">
        <w:t>dans</w:t>
      </w:r>
      <w:r w:rsidR="000E2DD6">
        <w:t xml:space="preserve"> les wagons de la </w:t>
      </w:r>
      <w:r w:rsidR="00D53192">
        <w:t>grande</w:t>
      </w:r>
      <w:r w:rsidR="000E2DD6">
        <w:t xml:space="preserve"> ligne</w:t>
      </w:r>
      <w:r w:rsidR="00054537">
        <w:t xml:space="preserve"> du chemin de fer </w:t>
      </w:r>
      <w:r w:rsidR="00D53192">
        <w:t>en partance pour l'Allemagne</w:t>
      </w:r>
      <w:r w:rsidR="000E2DD6">
        <w:t xml:space="preserve">. </w:t>
      </w:r>
      <w:r w:rsidR="00CB5C9A">
        <w:t xml:space="preserve"> </w:t>
      </w:r>
    </w:p>
    <w:p w:rsidR="000E2DD6" w:rsidRDefault="000E2DD6" w:rsidP="006854A8">
      <w:pPr>
        <w:jc w:val="both"/>
      </w:pPr>
    </w:p>
    <w:p w:rsidR="00B47AE5" w:rsidRDefault="00054537" w:rsidP="006854A8">
      <w:pPr>
        <w:jc w:val="both"/>
      </w:pPr>
      <w:r>
        <w:t xml:space="preserve">Mr </w:t>
      </w:r>
      <w:r w:rsidR="0001176C">
        <w:t xml:space="preserve">Paul </w:t>
      </w:r>
      <w:r>
        <w:t>Blanc le Maire</w:t>
      </w:r>
      <w:r w:rsidR="00B6725B">
        <w:t>,</w:t>
      </w:r>
      <w:r>
        <w:t xml:space="preserve"> </w:t>
      </w:r>
      <w:r w:rsidR="00CB5C9A">
        <w:t xml:space="preserve">doit fournir obligatoirement  des listes de </w:t>
      </w:r>
      <w:r w:rsidR="0063143F">
        <w:t>personnes jusqu'à 60 ans</w:t>
      </w:r>
      <w:r w:rsidR="00CB5C9A">
        <w:t xml:space="preserve"> </w:t>
      </w:r>
      <w:r w:rsidR="0063143F">
        <w:t xml:space="preserve">de toutes professions </w:t>
      </w:r>
      <w:r w:rsidR="000E2DD6">
        <w:t>pour aller durant des périodes de 15 jours,</w:t>
      </w:r>
      <w:r w:rsidR="00B47AE5">
        <w:t xml:space="preserve"> sur</w:t>
      </w:r>
      <w:r w:rsidR="000E2DD6">
        <w:t xml:space="preserve"> les plages du</w:t>
      </w:r>
      <w:r w:rsidR="00B47AE5">
        <w:t xml:space="preserve"> littoral méditerranée</w:t>
      </w:r>
      <w:r w:rsidR="00E27D11">
        <w:t>n</w:t>
      </w:r>
      <w:r w:rsidR="00B47AE5">
        <w:t xml:space="preserve"> pour établir des défenses</w:t>
      </w:r>
      <w:r w:rsidR="000E2DD6">
        <w:t xml:space="preserve"> (asperges de Rom</w:t>
      </w:r>
      <w:r w:rsidR="0063143F">
        <w:t>m</w:t>
      </w:r>
      <w:r w:rsidR="000E2DD6">
        <w:t xml:space="preserve">el, champs de mines </w:t>
      </w:r>
      <w:proofErr w:type="spellStart"/>
      <w:r w:rsidR="000E2DD6">
        <w:t>etc</w:t>
      </w:r>
      <w:proofErr w:type="spellEnd"/>
      <w:r w:rsidR="000E2DD6">
        <w:t>)</w:t>
      </w:r>
      <w:r w:rsidR="00B47AE5">
        <w:t xml:space="preserve"> </w:t>
      </w:r>
      <w:r w:rsidR="0063143F">
        <w:t>placée</w:t>
      </w:r>
      <w:r w:rsidR="00EA30AA">
        <w:t>s</w:t>
      </w:r>
      <w:r w:rsidR="0063143F">
        <w:t xml:space="preserve"> </w:t>
      </w:r>
      <w:r w:rsidR="00B47AE5">
        <w:t xml:space="preserve">pour empêcher un </w:t>
      </w:r>
      <w:r w:rsidR="00255E3B">
        <w:t xml:space="preserve"> éventuel </w:t>
      </w:r>
      <w:r w:rsidR="00B47AE5">
        <w:t>débarquement</w:t>
      </w:r>
      <w:r w:rsidR="0063143F">
        <w:t>.</w:t>
      </w:r>
      <w:r w:rsidR="00CB5C9A">
        <w:t xml:space="preserve"> </w:t>
      </w:r>
    </w:p>
    <w:p w:rsidR="006854A8" w:rsidRDefault="006854A8" w:rsidP="006854A8">
      <w:pPr>
        <w:jc w:val="both"/>
      </w:pPr>
    </w:p>
    <w:p w:rsidR="00D66EEF" w:rsidRDefault="0063143F" w:rsidP="006854A8">
      <w:pPr>
        <w:jc w:val="both"/>
      </w:pPr>
      <w:r>
        <w:t>C</w:t>
      </w:r>
      <w:r w:rsidR="00D53192">
        <w:t>eux qui ont</w:t>
      </w:r>
      <w:r w:rsidR="009A3DA3">
        <w:t xml:space="preserve"> la chance d'avoir un poste TSF</w:t>
      </w:r>
      <w:r w:rsidR="00D53192">
        <w:t>, apprennent le débarquement du 6 juin</w:t>
      </w:r>
      <w:r w:rsidR="00255E3B">
        <w:t xml:space="preserve"> des alliés</w:t>
      </w:r>
      <w:r w:rsidR="00D53192">
        <w:t xml:space="preserve">  en Normandie, la progression sur Paris, puis le 15 août 1944 le débarquement en </w:t>
      </w:r>
      <w:r w:rsidR="00D66EEF">
        <w:t>Provence</w:t>
      </w:r>
      <w:r w:rsidR="00D53192">
        <w:t>, ce jour là un bombardement sur la ville</w:t>
      </w:r>
      <w:r w:rsidR="00D66EEF">
        <w:t xml:space="preserve"> sur le secteur avenue</w:t>
      </w:r>
      <w:r w:rsidR="00255E3B">
        <w:t xml:space="preserve"> et traverse </w:t>
      </w:r>
      <w:r w:rsidR="00EA30AA">
        <w:t xml:space="preserve"> </w:t>
      </w:r>
      <w:proofErr w:type="spellStart"/>
      <w:r w:rsidR="00EA30AA">
        <w:t>Dréo</w:t>
      </w:r>
      <w:proofErr w:type="spellEnd"/>
      <w:r w:rsidR="00EA30AA">
        <w:t>, Tivoli, rue des C</w:t>
      </w:r>
      <w:r w:rsidR="00D66EEF">
        <w:t>apucins</w:t>
      </w:r>
      <w:r w:rsidR="00D53192">
        <w:t xml:space="preserve"> n'atteint pas son objectif</w:t>
      </w:r>
      <w:r w:rsidR="009C53B2">
        <w:t>.</w:t>
      </w:r>
      <w:r w:rsidR="00D53192">
        <w:t xml:space="preserve"> </w:t>
      </w:r>
      <w:r w:rsidR="009C53B2">
        <w:t>H</w:t>
      </w:r>
      <w:r w:rsidR="00D53192">
        <w:t>élas</w:t>
      </w:r>
      <w:r w:rsidR="009C53B2">
        <w:t>,</w:t>
      </w:r>
      <w:r w:rsidR="00D53192">
        <w:t xml:space="preserve"> 16 civils </w:t>
      </w:r>
      <w:proofErr w:type="spellStart"/>
      <w:r w:rsidR="00D53192">
        <w:t>brignolais</w:t>
      </w:r>
      <w:proofErr w:type="spellEnd"/>
      <w:r w:rsidR="00D53192">
        <w:t xml:space="preserve"> trouveront la mort</w:t>
      </w:r>
      <w:r w:rsidR="00D66EEF">
        <w:t>.</w:t>
      </w:r>
    </w:p>
    <w:p w:rsidR="00D66EEF" w:rsidRDefault="00D66EEF" w:rsidP="006854A8">
      <w:pPr>
        <w:jc w:val="both"/>
      </w:pPr>
    </w:p>
    <w:p w:rsidR="001759B1" w:rsidRDefault="00D66EEF" w:rsidP="006854A8">
      <w:pPr>
        <w:jc w:val="both"/>
      </w:pPr>
      <w:r>
        <w:t>Les armées alliés</w:t>
      </w:r>
      <w:r w:rsidR="00054537">
        <w:t xml:space="preserve"> depuis St </w:t>
      </w:r>
      <w:proofErr w:type="spellStart"/>
      <w:r w:rsidR="00054537">
        <w:t>Tropez</w:t>
      </w:r>
      <w:proofErr w:type="spellEnd"/>
      <w:r w:rsidR="00054537">
        <w:t xml:space="preserve"> en passant par la Garde Freinet, Le Luc, </w:t>
      </w:r>
      <w:proofErr w:type="spellStart"/>
      <w:r w:rsidR="00054537">
        <w:t>Flassans</w:t>
      </w:r>
      <w:proofErr w:type="spellEnd"/>
      <w:r w:rsidR="00054537">
        <w:t xml:space="preserve"> </w:t>
      </w:r>
      <w:r>
        <w:t xml:space="preserve"> ne </w:t>
      </w:r>
      <w:r w:rsidR="00255E3B">
        <w:t>rencontre</w:t>
      </w:r>
      <w:r>
        <w:t>ront que peu de résistance et arriveront sur Brignoles le 17</w:t>
      </w:r>
      <w:r w:rsidR="00B6725B">
        <w:t>.</w:t>
      </w:r>
      <w:r>
        <w:t xml:space="preserve"> </w:t>
      </w:r>
      <w:r w:rsidR="00B6725B">
        <w:t>Mai</w:t>
      </w:r>
      <w:r>
        <w:t xml:space="preserve">s depuis le débarquement sur les côtes Varoises, l'ordre du général </w:t>
      </w:r>
      <w:r w:rsidR="00255E3B">
        <w:t xml:space="preserve">en chef allemand  </w:t>
      </w:r>
      <w:proofErr w:type="spellStart"/>
      <w:r w:rsidR="00255E3B">
        <w:t>Blaskovitz</w:t>
      </w:r>
      <w:proofErr w:type="spellEnd"/>
      <w:r w:rsidR="009C53B2">
        <w:t>,</w:t>
      </w:r>
      <w:r w:rsidR="00255E3B">
        <w:t xml:space="preserve"> commandant</w:t>
      </w:r>
      <w:r w:rsidR="00054537">
        <w:t xml:space="preserve"> </w:t>
      </w:r>
      <w:r w:rsidR="001759B1">
        <w:t xml:space="preserve"> la</w:t>
      </w:r>
      <w:r>
        <w:t xml:space="preserve"> défense sud de la </w:t>
      </w:r>
      <w:r w:rsidR="008E6446">
        <w:t>France depuis son PC de Toulouse,</w:t>
      </w:r>
      <w:r>
        <w:t xml:space="preserve"> demande</w:t>
      </w:r>
      <w:r w:rsidR="00255E3B">
        <w:t xml:space="preserve"> le 16 </w:t>
      </w:r>
      <w:r>
        <w:t xml:space="preserve"> au général Rudolf Von </w:t>
      </w:r>
      <w:proofErr w:type="spellStart"/>
      <w:r>
        <w:t>Thadden</w:t>
      </w:r>
      <w:proofErr w:type="spellEnd"/>
      <w:r w:rsidR="009C53B2">
        <w:t xml:space="preserve">, </w:t>
      </w:r>
      <w:r w:rsidR="008E6446">
        <w:t>stationné à la Celle, (au château St Pré)</w:t>
      </w:r>
      <w:r>
        <w:t xml:space="preserve"> </w:t>
      </w:r>
      <w:r w:rsidR="001759B1">
        <w:t>d'établir d'urgence une ligne de défense passant par La Roquebrussanne, Brignoles</w:t>
      </w:r>
      <w:r w:rsidR="009C53B2">
        <w:t>,</w:t>
      </w:r>
      <w:r w:rsidR="001759B1">
        <w:t xml:space="preserve"> Barjols</w:t>
      </w:r>
      <w:r w:rsidR="00B6725B">
        <w:t>. Ceci</w:t>
      </w:r>
      <w:r w:rsidR="001759B1">
        <w:t xml:space="preserve"> avec les moyens légers de la 242</w:t>
      </w:r>
      <w:r w:rsidR="00EA30AA" w:rsidRPr="00EA30AA">
        <w:rPr>
          <w:sz w:val="22"/>
          <w:vertAlign w:val="superscript"/>
        </w:rPr>
        <w:t>ème</w:t>
      </w:r>
      <w:r w:rsidR="00EA30AA">
        <w:rPr>
          <w:sz w:val="22"/>
        </w:rPr>
        <w:t xml:space="preserve"> </w:t>
      </w:r>
      <w:r w:rsidR="001759B1">
        <w:t xml:space="preserve"> division qui est sous les ordres du général </w:t>
      </w:r>
      <w:proofErr w:type="spellStart"/>
      <w:r w:rsidR="001759B1">
        <w:t>Ba</w:t>
      </w:r>
      <w:r w:rsidR="00EA30AA">
        <w:t>essler</w:t>
      </w:r>
      <w:proofErr w:type="spellEnd"/>
      <w:r w:rsidR="00EA30AA">
        <w:t xml:space="preserve"> à B</w:t>
      </w:r>
      <w:r w:rsidR="001759B1">
        <w:t xml:space="preserve">rignoles et Fréderic Wiese qui vient de déplacer son PC de campagne au château </w:t>
      </w:r>
      <w:proofErr w:type="spellStart"/>
      <w:r w:rsidR="001759B1">
        <w:t>Bontar</w:t>
      </w:r>
      <w:proofErr w:type="spellEnd"/>
      <w:r w:rsidR="001759B1">
        <w:t>, prés de Besse.</w:t>
      </w:r>
    </w:p>
    <w:p w:rsidR="001759B1" w:rsidRDefault="001759B1" w:rsidP="006854A8">
      <w:pPr>
        <w:jc w:val="both"/>
      </w:pPr>
    </w:p>
    <w:p w:rsidR="00B50909" w:rsidRDefault="001759B1" w:rsidP="006854A8">
      <w:pPr>
        <w:jc w:val="both"/>
      </w:pPr>
      <w:r>
        <w:t xml:space="preserve">Bien que cette division </w:t>
      </w:r>
      <w:r w:rsidR="009C53B2">
        <w:t>soi</w:t>
      </w:r>
      <w:r>
        <w:t>t recomposée, car elle avait été retirée de la bataille de Normandie en abandonnant son artillerie lourde et une partie de ses canons anti-char, elle abritait</w:t>
      </w:r>
      <w:r w:rsidR="00B50909">
        <w:t xml:space="preserve"> aussi bien des Prussiens de Poméranie que des Arméniens (dont certains déserteront à Barjols) et des </w:t>
      </w:r>
      <w:proofErr w:type="spellStart"/>
      <w:r w:rsidR="00B50909">
        <w:t>azerbaijanais</w:t>
      </w:r>
      <w:proofErr w:type="spellEnd"/>
      <w:r w:rsidR="00B50909">
        <w:t>.</w:t>
      </w:r>
    </w:p>
    <w:p w:rsidR="00B50909" w:rsidRDefault="00B50909" w:rsidP="006854A8">
      <w:pPr>
        <w:jc w:val="both"/>
      </w:pPr>
    </w:p>
    <w:p w:rsidR="00420845" w:rsidRDefault="00B50909" w:rsidP="006854A8">
      <w:pPr>
        <w:jc w:val="both"/>
      </w:pPr>
      <w:r>
        <w:t xml:space="preserve">Les défenses sur Brignoles sont installées en arc de cercle depuis la route </w:t>
      </w:r>
      <w:proofErr w:type="spellStart"/>
      <w:r>
        <w:t>duVal</w:t>
      </w:r>
      <w:proofErr w:type="spellEnd"/>
      <w:r>
        <w:t xml:space="preserve"> (nord) campagne </w:t>
      </w:r>
      <w:proofErr w:type="spellStart"/>
      <w:r>
        <w:t>Héraud</w:t>
      </w:r>
      <w:proofErr w:type="spellEnd"/>
      <w:r>
        <w:t xml:space="preserve">, quartier St Lazare, </w:t>
      </w:r>
      <w:proofErr w:type="spellStart"/>
      <w:r>
        <w:t>Bétoride</w:t>
      </w:r>
      <w:proofErr w:type="spellEnd"/>
      <w:r>
        <w:t xml:space="preserve">, poste à essence ESSO nationale n°7, </w:t>
      </w:r>
      <w:r w:rsidR="00C4612B">
        <w:t>H</w:t>
      </w:r>
      <w:r>
        <w:t xml:space="preserve">ôpital, la Vigie, campagne </w:t>
      </w:r>
      <w:proofErr w:type="spellStart"/>
      <w:r>
        <w:t>Gadagne</w:t>
      </w:r>
      <w:proofErr w:type="spellEnd"/>
      <w:r>
        <w:t xml:space="preserve">, route de Camps (établissement "La Source" et collège Paul Cézanne) campagne </w:t>
      </w:r>
      <w:proofErr w:type="spellStart"/>
      <w:r>
        <w:t>Pampette</w:t>
      </w:r>
      <w:proofErr w:type="spellEnd"/>
      <w:r>
        <w:t xml:space="preserve">, Pavillon côté (Sud) route de </w:t>
      </w:r>
      <w:r w:rsidR="00D031FA">
        <w:t xml:space="preserve">Toulon, et sur la route de Marseille au quartier </w:t>
      </w:r>
      <w:proofErr w:type="spellStart"/>
      <w:r w:rsidR="00D031FA">
        <w:t>Peygon</w:t>
      </w:r>
      <w:proofErr w:type="spellEnd"/>
      <w:r w:rsidR="00D031FA">
        <w:t xml:space="preserve"> </w:t>
      </w:r>
      <w:r>
        <w:t>.</w:t>
      </w:r>
    </w:p>
    <w:p w:rsidR="00626E32" w:rsidRDefault="00626E32" w:rsidP="006854A8">
      <w:pPr>
        <w:jc w:val="both"/>
      </w:pPr>
    </w:p>
    <w:p w:rsidR="00626E32" w:rsidRDefault="00626E32" w:rsidP="006854A8">
      <w:pPr>
        <w:jc w:val="both"/>
      </w:pPr>
      <w:r>
        <w:t>Devant ce puissant bouchon, les américains  de  la force" Alpha"</w:t>
      </w:r>
      <w:r w:rsidR="009C53B2">
        <w:t>,</w:t>
      </w:r>
      <w:r>
        <w:t xml:space="preserve"> Général </w:t>
      </w:r>
      <w:proofErr w:type="spellStart"/>
      <w:r>
        <w:t>O'Daniel</w:t>
      </w:r>
      <w:proofErr w:type="spellEnd"/>
      <w:r>
        <w:t xml:space="preserve"> 3</w:t>
      </w:r>
      <w:r w:rsidR="00EA30AA" w:rsidRPr="00EA30AA">
        <w:rPr>
          <w:vertAlign w:val="superscript"/>
        </w:rPr>
        <w:t>ème</w:t>
      </w:r>
      <w:r w:rsidR="00EA30AA">
        <w:t xml:space="preserve"> </w:t>
      </w:r>
      <w:r>
        <w:t>division U S qui avait débarqu</w:t>
      </w:r>
      <w:r w:rsidR="00B6725B">
        <w:t xml:space="preserve">é </w:t>
      </w:r>
      <w:r>
        <w:t xml:space="preserve"> à </w:t>
      </w:r>
      <w:proofErr w:type="spellStart"/>
      <w:r w:rsidR="009C53B2">
        <w:t>C</w:t>
      </w:r>
      <w:r>
        <w:t>avalaire</w:t>
      </w:r>
      <w:proofErr w:type="spellEnd"/>
      <w:r>
        <w:t xml:space="preserve"> et St </w:t>
      </w:r>
      <w:proofErr w:type="spellStart"/>
      <w:r>
        <w:t>Tropez</w:t>
      </w:r>
      <w:proofErr w:type="spellEnd"/>
      <w:r>
        <w:t xml:space="preserve"> le 15 </w:t>
      </w:r>
      <w:r w:rsidR="007C6395">
        <w:t>août</w:t>
      </w:r>
      <w:r w:rsidR="009C53B2">
        <w:t>,</w:t>
      </w:r>
      <w:r w:rsidR="00EA30AA">
        <w:t xml:space="preserve"> durent</w:t>
      </w:r>
      <w:r>
        <w:t xml:space="preserve"> bombarder ces positions de résistances avec le canon et l'aviation.</w:t>
      </w:r>
    </w:p>
    <w:p w:rsidR="00626E32" w:rsidRDefault="00626E32" w:rsidP="006854A8">
      <w:pPr>
        <w:jc w:val="both"/>
      </w:pPr>
    </w:p>
    <w:p w:rsidR="0012356A" w:rsidRDefault="00626E32" w:rsidP="006854A8">
      <w:pPr>
        <w:jc w:val="both"/>
      </w:pPr>
      <w:r>
        <w:t>Malheureusement de nombreux obus frappèrent les maisons de l'avenue</w:t>
      </w:r>
      <w:r w:rsidR="00EA30AA">
        <w:t xml:space="preserve"> et la traverse </w:t>
      </w:r>
      <w:proofErr w:type="spellStart"/>
      <w:r w:rsidR="00EA30AA">
        <w:t>Dréo</w:t>
      </w:r>
      <w:proofErr w:type="spellEnd"/>
      <w:r w:rsidR="00EA30AA">
        <w:t xml:space="preserve">, la place </w:t>
      </w:r>
      <w:proofErr w:type="spellStart"/>
      <w:proofErr w:type="gramStart"/>
      <w:r w:rsidR="00EA30AA">
        <w:t>C</w:t>
      </w:r>
      <w:r>
        <w:t>arami</w:t>
      </w:r>
      <w:proofErr w:type="spellEnd"/>
      <w:r>
        <w:t xml:space="preserve"> ,</w:t>
      </w:r>
      <w:proofErr w:type="gramEnd"/>
      <w:r>
        <w:t xml:space="preserve"> le clocher, </w:t>
      </w:r>
      <w:r w:rsidR="00602C0E">
        <w:t>rue Cavaillon</w:t>
      </w:r>
      <w:r w:rsidR="009C53B2">
        <w:t>.</w:t>
      </w:r>
      <w:r w:rsidR="00602C0E">
        <w:t xml:space="preserve"> </w:t>
      </w:r>
      <w:r w:rsidR="009C53B2">
        <w:t>M</w:t>
      </w:r>
      <w:r w:rsidR="00602C0E">
        <w:t>ais la résistance allemande est toujours solide, alors qu'une unité française le Combat-Command CC1 commandé par le Colonel SUDRE</w:t>
      </w:r>
      <w:r w:rsidR="008E6446">
        <w:t xml:space="preserve"> intégrée à la 3</w:t>
      </w:r>
      <w:r w:rsidR="00EA30AA" w:rsidRPr="00EA30AA">
        <w:rPr>
          <w:vertAlign w:val="superscript"/>
        </w:rPr>
        <w:t>ème</w:t>
      </w:r>
      <w:r w:rsidR="00EA30AA">
        <w:t xml:space="preserve"> </w:t>
      </w:r>
      <w:r w:rsidR="008E6446">
        <w:t>DUS</w:t>
      </w:r>
      <w:r w:rsidR="009C53B2">
        <w:t>,</w:t>
      </w:r>
      <w:r w:rsidR="00602C0E">
        <w:t xml:space="preserve"> venait à la suite du</w:t>
      </w:r>
      <w:r>
        <w:t xml:space="preserve"> 1</w:t>
      </w:r>
      <w:r w:rsidR="00CA0A5A" w:rsidRPr="00CA0A5A">
        <w:rPr>
          <w:vertAlign w:val="superscript"/>
        </w:rPr>
        <w:t>er</w:t>
      </w:r>
      <w:r w:rsidR="00CA0A5A">
        <w:t xml:space="preserve"> </w:t>
      </w:r>
      <w:r>
        <w:t xml:space="preserve"> et </w:t>
      </w:r>
      <w:r w:rsidR="00E27D11">
        <w:t>du</w:t>
      </w:r>
      <w:r>
        <w:t xml:space="preserve"> 2</w:t>
      </w:r>
      <w:r w:rsidR="00CA0A5A" w:rsidRPr="00CA0A5A">
        <w:rPr>
          <w:vertAlign w:val="superscript"/>
        </w:rPr>
        <w:t>ème</w:t>
      </w:r>
      <w:r w:rsidR="00CA0A5A">
        <w:t xml:space="preserve"> </w:t>
      </w:r>
      <w:r>
        <w:t>bataillon</w:t>
      </w:r>
      <w:r w:rsidR="00602C0E">
        <w:t xml:space="preserve">, sur Brignoles à la hauteur du </w:t>
      </w:r>
      <w:r w:rsidR="00E35A49">
        <w:t>c</w:t>
      </w:r>
      <w:r w:rsidR="00602C0E">
        <w:t xml:space="preserve">roisement de la route de </w:t>
      </w:r>
      <w:proofErr w:type="spellStart"/>
      <w:r w:rsidR="00602C0E">
        <w:t>Cabasse</w:t>
      </w:r>
      <w:proofErr w:type="spellEnd"/>
      <w:r w:rsidR="008E6446">
        <w:t xml:space="preserve"> </w:t>
      </w:r>
      <w:r w:rsidR="006D1360">
        <w:t>(</w:t>
      </w:r>
      <w:r w:rsidR="00602C0E">
        <w:t>la Vallée)</w:t>
      </w:r>
      <w:r w:rsidR="00B6725B">
        <w:t>.</w:t>
      </w:r>
      <w:r w:rsidR="00E35A49">
        <w:t xml:space="preserve"> </w:t>
      </w:r>
    </w:p>
    <w:p w:rsidR="0012356A" w:rsidRDefault="0012356A" w:rsidP="006854A8">
      <w:pPr>
        <w:jc w:val="both"/>
      </w:pPr>
    </w:p>
    <w:p w:rsidR="007C6395" w:rsidRDefault="00B6725B" w:rsidP="006854A8">
      <w:pPr>
        <w:jc w:val="both"/>
      </w:pPr>
      <w:r>
        <w:t>IL</w:t>
      </w:r>
      <w:r w:rsidR="00602C0E">
        <w:t xml:space="preserve"> reçoit l'ordre </w:t>
      </w:r>
      <w:r w:rsidR="00E35A49">
        <w:t>de</w:t>
      </w:r>
      <w:r w:rsidR="00602C0E">
        <w:t xml:space="preserve"> déborder la ville par le </w:t>
      </w:r>
      <w:r w:rsidR="00F251A7">
        <w:t>nord</w:t>
      </w:r>
      <w:r w:rsidR="00D031FA">
        <w:t xml:space="preserve"> pour </w:t>
      </w:r>
      <w:r w:rsidR="00E27D11">
        <w:t xml:space="preserve">la </w:t>
      </w:r>
      <w:r w:rsidR="00D031FA">
        <w:t>prendre</w:t>
      </w:r>
      <w:r>
        <w:t xml:space="preserve"> </w:t>
      </w:r>
      <w:r w:rsidR="00D031FA">
        <w:t>en tenaille</w:t>
      </w:r>
      <w:r w:rsidR="009C53B2">
        <w:t>.</w:t>
      </w:r>
      <w:r w:rsidR="00602C0E">
        <w:t xml:space="preserve"> </w:t>
      </w:r>
      <w:r w:rsidR="009C53B2">
        <w:t>C</w:t>
      </w:r>
      <w:r w:rsidR="00602C0E">
        <w:t xml:space="preserve">'est ainsi qu'il libérera </w:t>
      </w:r>
      <w:proofErr w:type="spellStart"/>
      <w:r w:rsidR="00602C0E">
        <w:t>Cabasse</w:t>
      </w:r>
      <w:proofErr w:type="spellEnd"/>
      <w:r w:rsidR="00602C0E">
        <w:t xml:space="preserve">- </w:t>
      </w:r>
      <w:proofErr w:type="spellStart"/>
      <w:r w:rsidR="00602C0E">
        <w:t>Carcès</w:t>
      </w:r>
      <w:proofErr w:type="spellEnd"/>
      <w:r w:rsidR="00602C0E">
        <w:t>- Le Val</w:t>
      </w:r>
      <w:r w:rsidR="00317621">
        <w:t xml:space="preserve"> </w:t>
      </w:r>
      <w:r w:rsidR="00602C0E">
        <w:t xml:space="preserve">- Bras </w:t>
      </w:r>
      <w:r w:rsidR="00317621">
        <w:t xml:space="preserve">- </w:t>
      </w:r>
      <w:r w:rsidR="00602C0E">
        <w:t>St Maximin avant de rejoindre</w:t>
      </w:r>
      <w:r w:rsidR="00A5579A">
        <w:t>,</w:t>
      </w:r>
      <w:r w:rsidR="00602C0E">
        <w:t xml:space="preserve"> en passant par la Roquebrussanne l'armée française pour la libération de Toulon.</w:t>
      </w:r>
    </w:p>
    <w:p w:rsidR="007C6395" w:rsidRDefault="007C6395" w:rsidP="006854A8">
      <w:pPr>
        <w:jc w:val="both"/>
      </w:pPr>
    </w:p>
    <w:p w:rsidR="007C6395" w:rsidRDefault="007C6395" w:rsidP="006854A8">
      <w:pPr>
        <w:jc w:val="both"/>
      </w:pPr>
      <w:r>
        <w:t>L'avance américaine</w:t>
      </w:r>
      <w:r w:rsidR="00E35A49">
        <w:t>,</w:t>
      </w:r>
      <w:r>
        <w:t xml:space="preserve"> oblige</w:t>
      </w:r>
      <w:r w:rsidR="0012356A">
        <w:t xml:space="preserve"> nos libérateurs</w:t>
      </w:r>
      <w:r>
        <w:t xml:space="preserve"> à détruire bien des maisons et campagnes qui servaient de nid de résistance</w:t>
      </w:r>
      <w:r w:rsidR="009C53B2">
        <w:t>. L</w:t>
      </w:r>
      <w:r>
        <w:t>'hôpital (H L M route de Nice) ne se relèvera pas de ses cendres, il faudra en construire un autre (hôpital Jean Marcel)</w:t>
      </w:r>
      <w:r w:rsidR="00F251A7">
        <w:t xml:space="preserve"> </w:t>
      </w:r>
      <w:r w:rsidR="009C53B2">
        <w:t>à l'emplacement</w:t>
      </w:r>
      <w:r>
        <w:t xml:space="preserve"> </w:t>
      </w:r>
      <w:r w:rsidR="00E27D11">
        <w:t>d’</w:t>
      </w:r>
      <w:r>
        <w:t>une campagne</w:t>
      </w:r>
      <w:r w:rsidR="00E35A49">
        <w:t>, elle aussi</w:t>
      </w:r>
      <w:r>
        <w:t xml:space="preserve"> entièrement détruite.</w:t>
      </w:r>
    </w:p>
    <w:p w:rsidR="00D031FA" w:rsidRDefault="00D031FA" w:rsidP="006854A8">
      <w:pPr>
        <w:jc w:val="both"/>
      </w:pPr>
    </w:p>
    <w:p w:rsidR="00D031FA" w:rsidRDefault="00D031FA" w:rsidP="006854A8">
      <w:pPr>
        <w:jc w:val="both"/>
      </w:pPr>
      <w:r>
        <w:t xml:space="preserve">Petite anecdote: L'archiprêtre </w:t>
      </w:r>
      <w:proofErr w:type="spellStart"/>
      <w:r>
        <w:t>Bonifay</w:t>
      </w:r>
      <w:proofErr w:type="spellEnd"/>
      <w:r>
        <w:t>, le 18 août pri</w:t>
      </w:r>
      <w:r w:rsidR="009C53B2">
        <w:t>t</w:t>
      </w:r>
      <w:r>
        <w:t xml:space="preserve"> notre sain</w:t>
      </w:r>
      <w:r w:rsidR="009C53B2">
        <w:t>t Patron, St Louis</w:t>
      </w:r>
      <w:r>
        <w:t xml:space="preserve">, le </w:t>
      </w:r>
      <w:r w:rsidR="006D1360">
        <w:t xml:space="preserve">plaça </w:t>
      </w:r>
      <w:r w:rsidR="000C4B0E">
        <w:t xml:space="preserve">devant le maître autel en disant: </w:t>
      </w:r>
      <w:r w:rsidR="009C53B2">
        <w:t>"</w:t>
      </w:r>
      <w:r w:rsidR="00C61E97">
        <w:t>Es a tu,</w:t>
      </w:r>
      <w:r w:rsidR="000C4B0E">
        <w:t xml:space="preserve"> </w:t>
      </w:r>
      <w:proofErr w:type="spellStart"/>
      <w:r w:rsidR="000C4B0E">
        <w:t>ar</w:t>
      </w:r>
      <w:r w:rsidR="00C61E97">
        <w:t>o</w:t>
      </w:r>
      <w:proofErr w:type="spellEnd"/>
      <w:r w:rsidR="00C61E97">
        <w:t xml:space="preserve"> </w:t>
      </w:r>
      <w:proofErr w:type="spellStart"/>
      <w:r w:rsidR="000C4B0E">
        <w:t>démerd</w:t>
      </w:r>
      <w:r w:rsidR="00C61E97">
        <w:t>o</w:t>
      </w:r>
      <w:proofErr w:type="spellEnd"/>
      <w:r w:rsidR="000C4B0E">
        <w:t xml:space="preserve"> ti</w:t>
      </w:r>
      <w:r w:rsidR="009C53B2">
        <w:t>" !</w:t>
      </w:r>
      <w:r w:rsidR="00A56484">
        <w:t xml:space="preserve"> </w:t>
      </w:r>
      <w:r w:rsidR="000C4B0E">
        <w:t>(</w:t>
      </w:r>
      <w:r w:rsidR="00C61E97">
        <w:t>c'est à toi, maintenant</w:t>
      </w:r>
      <w:r w:rsidR="003559E9">
        <w:t xml:space="preserve"> </w:t>
      </w:r>
      <w:r w:rsidR="000C4B0E">
        <w:t>démerdes-toi)</w:t>
      </w:r>
      <w:r w:rsidR="00C61E97">
        <w:t xml:space="preserve">, et </w:t>
      </w:r>
      <w:r w:rsidR="009C53B2">
        <w:t>comme par miracle</w:t>
      </w:r>
      <w:r w:rsidR="00C61E97">
        <w:t xml:space="preserve"> Brignoles </w:t>
      </w:r>
      <w:r w:rsidR="009C53B2">
        <w:t>fu</w:t>
      </w:r>
      <w:r w:rsidR="00C61E97">
        <w:t>t libéré</w:t>
      </w:r>
      <w:r w:rsidR="00317621">
        <w:t>e</w:t>
      </w:r>
      <w:r w:rsidR="00C61E97">
        <w:t xml:space="preserve"> le jour de sa fête.</w:t>
      </w:r>
      <w:r w:rsidR="000C4B0E">
        <w:t xml:space="preserve"> </w:t>
      </w:r>
      <w:r>
        <w:t xml:space="preserve"> </w:t>
      </w:r>
    </w:p>
    <w:p w:rsidR="007C6395" w:rsidRDefault="007C6395" w:rsidP="006854A8">
      <w:pPr>
        <w:jc w:val="both"/>
      </w:pPr>
    </w:p>
    <w:p w:rsidR="00056B71" w:rsidRDefault="00056B71" w:rsidP="006854A8">
      <w:pPr>
        <w:jc w:val="both"/>
      </w:pPr>
    </w:p>
    <w:p w:rsidR="00B46823" w:rsidRDefault="007C6395" w:rsidP="006854A8">
      <w:pPr>
        <w:jc w:val="both"/>
      </w:pPr>
      <w:r>
        <w:t>Enfin la progression américaine fut plus décisive le 18 août</w:t>
      </w:r>
      <w:r w:rsidR="009C53B2">
        <w:t>.</w:t>
      </w:r>
      <w:r>
        <w:t xml:space="preserve"> </w:t>
      </w:r>
      <w:r w:rsidR="009C53B2">
        <w:t>L</w:t>
      </w:r>
      <w:r w:rsidR="00B26ADE">
        <w:t>es chars arrivent par le sud,</w:t>
      </w:r>
      <w:r w:rsidR="00E35A49">
        <w:t xml:space="preserve"> </w:t>
      </w:r>
      <w:r w:rsidR="00B26ADE">
        <w:t xml:space="preserve">quartier St Pierre, St </w:t>
      </w:r>
      <w:proofErr w:type="spellStart"/>
      <w:r w:rsidR="00B26ADE">
        <w:t>Sumian</w:t>
      </w:r>
      <w:proofErr w:type="spellEnd"/>
      <w:r w:rsidR="00B26ADE">
        <w:t xml:space="preserve">, se </w:t>
      </w:r>
      <w:r w:rsidR="00E35A49">
        <w:t>déversent</w:t>
      </w:r>
      <w:r w:rsidR="00B26ADE">
        <w:t xml:space="preserve"> tel</w:t>
      </w:r>
      <w:r w:rsidR="000E6FC9">
        <w:t>le</w:t>
      </w:r>
      <w:r w:rsidR="00B26ADE">
        <w:t xml:space="preserve"> une pieuvre vers la route</w:t>
      </w:r>
      <w:r>
        <w:t xml:space="preserve"> </w:t>
      </w:r>
      <w:r w:rsidR="00B26ADE">
        <w:t>de Toulon pour entrer par l'avenue Frédéric Mistral</w:t>
      </w:r>
      <w:r w:rsidR="00206E5F">
        <w:t>.</w:t>
      </w:r>
      <w:r w:rsidR="00B26ADE">
        <w:t xml:space="preserve"> </w:t>
      </w:r>
      <w:r w:rsidR="00206E5F">
        <w:t>D</w:t>
      </w:r>
      <w:r w:rsidR="00B26ADE">
        <w:t>'autres par la rue des Cordeliers pour atteindre la pla</w:t>
      </w:r>
      <w:r w:rsidR="00B46823">
        <w:t>ce</w:t>
      </w:r>
      <w:r w:rsidR="00E27D11">
        <w:t xml:space="preserve"> </w:t>
      </w:r>
      <w:proofErr w:type="spellStart"/>
      <w:r w:rsidR="00E27D11">
        <w:t>Carami</w:t>
      </w:r>
      <w:proofErr w:type="spellEnd"/>
      <w:r w:rsidR="00E27D11">
        <w:t>. C</w:t>
      </w:r>
      <w:r w:rsidR="00B26ADE">
        <w:t xml:space="preserve">eux qui </w:t>
      </w:r>
      <w:r w:rsidR="00B46823">
        <w:t>viennent</w:t>
      </w:r>
      <w:r w:rsidR="00B26ADE">
        <w:t xml:space="preserve"> jusqu'à la place</w:t>
      </w:r>
      <w:r w:rsidR="00206E5F">
        <w:t xml:space="preserve"> du Portail Neuf (dite </w:t>
      </w:r>
      <w:r w:rsidR="00B26ADE">
        <w:t>des Cochons</w:t>
      </w:r>
      <w:r w:rsidR="00206E5F">
        <w:t>)</w:t>
      </w:r>
      <w:r w:rsidR="00B26ADE">
        <w:t xml:space="preserve"> descendront par la rue St Catherine pour passer à la place St Pierre puis la rue des Religieuses</w:t>
      </w:r>
      <w:r w:rsidR="00206E5F">
        <w:t>.</w:t>
      </w:r>
      <w:r w:rsidR="005907D5">
        <w:t xml:space="preserve"> </w:t>
      </w:r>
      <w:r w:rsidR="00206E5F">
        <w:t>L</w:t>
      </w:r>
      <w:r w:rsidR="00B26ADE">
        <w:t xml:space="preserve">'un d'eux ira détruire un canon anti-char à l'angle de la rue Louis Maitre en remontant la rue </w:t>
      </w:r>
      <w:r w:rsidR="004726C3">
        <w:t xml:space="preserve">Dr </w:t>
      </w:r>
      <w:proofErr w:type="spellStart"/>
      <w:r w:rsidR="004726C3">
        <w:t>Barbarroux</w:t>
      </w:r>
      <w:proofErr w:type="spellEnd"/>
      <w:r w:rsidR="004726C3">
        <w:t xml:space="preserve"> en marche arrière. L</w:t>
      </w:r>
      <w:r w:rsidR="00B26ADE">
        <w:t>e platane qui se trouvait à l'angle de la place  en fera les frais</w:t>
      </w:r>
      <w:r w:rsidR="00B46823">
        <w:t xml:space="preserve">, la pharmacie </w:t>
      </w:r>
      <w:proofErr w:type="spellStart"/>
      <w:r w:rsidR="00B46823">
        <w:t>Cauvet</w:t>
      </w:r>
      <w:proofErr w:type="spellEnd"/>
      <w:r w:rsidR="00B46823">
        <w:t xml:space="preserve"> (La Civette) prendra plusieurs obus.</w:t>
      </w:r>
    </w:p>
    <w:p w:rsidR="00B46823" w:rsidRDefault="00B46823" w:rsidP="006854A8">
      <w:pPr>
        <w:jc w:val="both"/>
      </w:pPr>
    </w:p>
    <w:p w:rsidR="00B46823" w:rsidRDefault="00B46823" w:rsidP="006854A8">
      <w:pPr>
        <w:jc w:val="both"/>
      </w:pPr>
      <w:r>
        <w:t>Côté nord</w:t>
      </w:r>
      <w:r w:rsidR="009E453C">
        <w:t>,</w:t>
      </w:r>
      <w:r>
        <w:t xml:space="preserve"> les combats sont très dur</w:t>
      </w:r>
      <w:r w:rsidR="00CA0A5A">
        <w:t>s</w:t>
      </w:r>
      <w:r>
        <w:t xml:space="preserve"> route du</w:t>
      </w:r>
      <w:r w:rsidR="004726C3">
        <w:t xml:space="preserve"> Val et de Vins, sur le Pré de p</w:t>
      </w:r>
      <w:r>
        <w:t>âques un char sera détruit, de violent</w:t>
      </w:r>
      <w:r w:rsidR="00CA0A5A">
        <w:t>s</w:t>
      </w:r>
      <w:r>
        <w:t xml:space="preserve"> combats auront lieu à l'approche des Censiers car la garnison du château St Pré </w:t>
      </w:r>
      <w:r w:rsidR="00206E5F">
        <w:t>se trouve</w:t>
      </w:r>
      <w:r>
        <w:t xml:space="preserve"> sur la N° 7, dans le bosquet et sur la voie ferrée.</w:t>
      </w:r>
    </w:p>
    <w:p w:rsidR="00A56484" w:rsidRDefault="00A56484" w:rsidP="006854A8">
      <w:pPr>
        <w:jc w:val="both"/>
      </w:pPr>
    </w:p>
    <w:p w:rsidR="00A56484" w:rsidRDefault="00A56484" w:rsidP="006854A8">
      <w:pPr>
        <w:jc w:val="both"/>
      </w:pPr>
      <w:r>
        <w:t xml:space="preserve">En passant par la mine de  </w:t>
      </w:r>
      <w:proofErr w:type="spellStart"/>
      <w:r>
        <w:t>Pélicon</w:t>
      </w:r>
      <w:proofErr w:type="spellEnd"/>
      <w:r>
        <w:t>,</w:t>
      </w:r>
      <w:r w:rsidR="00CA0A5A">
        <w:t xml:space="preserve"> </w:t>
      </w:r>
      <w:r>
        <w:t>puis débordant Camps la Source</w:t>
      </w:r>
      <w:r w:rsidR="009E453C">
        <w:t>,</w:t>
      </w:r>
      <w:r>
        <w:t xml:space="preserve"> une unité américaine rencontr</w:t>
      </w:r>
      <w:r w:rsidR="00206E5F">
        <w:t>er</w:t>
      </w:r>
      <w:r>
        <w:t xml:space="preserve">a sur le plateau de </w:t>
      </w:r>
      <w:proofErr w:type="spellStart"/>
      <w:r>
        <w:t>Claviere</w:t>
      </w:r>
      <w:proofErr w:type="spellEnd"/>
      <w:r>
        <w:t xml:space="preserve"> une forte résistance et perd</w:t>
      </w:r>
      <w:r w:rsidR="009E453C">
        <w:t>ra</w:t>
      </w:r>
      <w:r>
        <w:t xml:space="preserve"> un char et </w:t>
      </w:r>
      <w:r w:rsidR="009E453C">
        <w:t xml:space="preserve">aura </w:t>
      </w:r>
      <w:r>
        <w:t xml:space="preserve">de nombreux morts et blessés. </w:t>
      </w:r>
    </w:p>
    <w:p w:rsidR="00B46823" w:rsidRDefault="00B46823" w:rsidP="006854A8">
      <w:pPr>
        <w:jc w:val="both"/>
      </w:pPr>
    </w:p>
    <w:p w:rsidR="002B15C5" w:rsidRDefault="00B46823" w:rsidP="006854A8">
      <w:pPr>
        <w:jc w:val="both"/>
      </w:pPr>
      <w:r>
        <w:t>Le 19 août au matin Brignoles est libéré</w:t>
      </w:r>
      <w:r w:rsidR="000E6FC9">
        <w:t>………..</w:t>
      </w:r>
      <w:r w:rsidR="006D1360">
        <w:t xml:space="preserve">            </w:t>
      </w:r>
    </w:p>
    <w:p w:rsidR="004127A2" w:rsidRDefault="0025622F" w:rsidP="006854A8">
      <w:pPr>
        <w:jc w:val="both"/>
      </w:pPr>
      <w:r>
        <w:t>M</w:t>
      </w:r>
      <w:r w:rsidR="00B46823">
        <w:t xml:space="preserve">ais les pertes </w:t>
      </w:r>
      <w:r w:rsidR="00934A7E">
        <w:t>alliées</w:t>
      </w:r>
      <w:r w:rsidR="00B46823">
        <w:t xml:space="preserve"> sont lourdes</w:t>
      </w:r>
      <w:r w:rsidR="004726C3">
        <w:t xml:space="preserve"> : </w:t>
      </w:r>
      <w:r w:rsidR="00B46823">
        <w:t xml:space="preserve">70 morts sur le </w:t>
      </w:r>
      <w:r w:rsidR="00934A7E">
        <w:t>secteur, aujourd'hui</w:t>
      </w:r>
      <w:r w:rsidR="00B46823">
        <w:t xml:space="preserve"> 21 des leurs</w:t>
      </w:r>
      <w:r w:rsidR="00CA0A5A">
        <w:t>,</w:t>
      </w:r>
      <w:r w:rsidR="00934A7E">
        <w:t xml:space="preserve"> reposent encore au </w:t>
      </w:r>
      <w:proofErr w:type="spellStart"/>
      <w:r w:rsidR="004726C3">
        <w:t>Américan</w:t>
      </w:r>
      <w:proofErr w:type="spellEnd"/>
      <w:r w:rsidR="004726C3">
        <w:t xml:space="preserve"> </w:t>
      </w:r>
      <w:proofErr w:type="spellStart"/>
      <w:r w:rsidR="004726C3">
        <w:t>Cimetery</w:t>
      </w:r>
      <w:proofErr w:type="spellEnd"/>
      <w:r w:rsidR="004726C3">
        <w:t xml:space="preserve"> à Draguignan. L</w:t>
      </w:r>
      <w:r w:rsidR="00934A7E">
        <w:t>a population rentre des collines où elle s'était réfugi</w:t>
      </w:r>
      <w:r w:rsidR="00E35A49">
        <w:t>ée</w:t>
      </w:r>
      <w:r w:rsidR="00934A7E">
        <w:t>, d'autres sortent des caves</w:t>
      </w:r>
      <w:r w:rsidR="00E35A49">
        <w:t xml:space="preserve"> où ils s'étaient terré</w:t>
      </w:r>
      <w:r>
        <w:t>s</w:t>
      </w:r>
      <w:r w:rsidR="00206E5F">
        <w:t>.</w:t>
      </w:r>
      <w:r w:rsidR="00934A7E">
        <w:t xml:space="preserve"> </w:t>
      </w:r>
      <w:r w:rsidR="00206E5F">
        <w:t>M</w:t>
      </w:r>
      <w:r w:rsidR="00934A7E">
        <w:t xml:space="preserve">ais il faut aussi compter les morts civils </w:t>
      </w:r>
      <w:r w:rsidR="00206E5F">
        <w:t xml:space="preserve">: </w:t>
      </w:r>
      <w:r w:rsidR="00934A7E">
        <w:t>16 durant le bombardement</w:t>
      </w:r>
      <w:r w:rsidR="00F251A7">
        <w:t xml:space="preserve"> déjà cité</w:t>
      </w:r>
      <w:r w:rsidR="00934A7E">
        <w:t>, 4 lors des combats plus 1 disparu, et 5 accidentellement</w:t>
      </w:r>
      <w:r w:rsidR="00206E5F">
        <w:t>.</w:t>
      </w:r>
    </w:p>
    <w:p w:rsidR="004127A2" w:rsidRDefault="004127A2" w:rsidP="006854A8">
      <w:pPr>
        <w:jc w:val="both"/>
      </w:pPr>
    </w:p>
    <w:p w:rsidR="004127A2" w:rsidRDefault="004127A2" w:rsidP="006854A8">
      <w:pPr>
        <w:jc w:val="both"/>
      </w:pPr>
      <w:r>
        <w:t>Le drapeau tricolore français, confectionné avec</w:t>
      </w:r>
      <w:r w:rsidR="00934A7E">
        <w:t xml:space="preserve"> </w:t>
      </w:r>
      <w:r>
        <w:t>des morceaux de tissus par Mme Louise Jordy</w:t>
      </w:r>
      <w:r w:rsidR="0025622F">
        <w:t>,</w:t>
      </w:r>
      <w:r>
        <w:t xml:space="preserve"> apporté par son fils Fernand</w:t>
      </w:r>
      <w:r w:rsidR="0025622F">
        <w:t>,</w:t>
      </w:r>
      <w:r w:rsidR="00CA0A5A">
        <w:t xml:space="preserve"> flottera à la ci</w:t>
      </w:r>
      <w:r>
        <w:t>me du clocher et les cloches sonneront à toute volée durant prés de 2 heures.</w:t>
      </w:r>
    </w:p>
    <w:p w:rsidR="005907D5" w:rsidRDefault="005907D5" w:rsidP="006854A8">
      <w:pPr>
        <w:jc w:val="both"/>
      </w:pPr>
    </w:p>
    <w:p w:rsidR="005907D5" w:rsidRDefault="005907D5" w:rsidP="006854A8">
      <w:pPr>
        <w:jc w:val="both"/>
      </w:pPr>
      <w:r>
        <w:t>Pas mo</w:t>
      </w:r>
      <w:r w:rsidR="0025622F">
        <w:t>i</w:t>
      </w:r>
      <w:r>
        <w:t xml:space="preserve">ns de  33 </w:t>
      </w:r>
      <w:proofErr w:type="spellStart"/>
      <w:r w:rsidR="00D37550">
        <w:t>b</w:t>
      </w:r>
      <w:r>
        <w:t>rignolais</w:t>
      </w:r>
      <w:proofErr w:type="spellEnd"/>
      <w:r w:rsidR="00D37550">
        <w:t xml:space="preserve"> dont deux </w:t>
      </w:r>
      <w:proofErr w:type="spellStart"/>
      <w:r w:rsidR="00D37550">
        <w:t>brignolaises</w:t>
      </w:r>
      <w:proofErr w:type="spellEnd"/>
      <w:r w:rsidR="00D37550">
        <w:t>,</w:t>
      </w:r>
      <w:r>
        <w:t xml:space="preserve"> s'engageront dans l'armée Française, </w:t>
      </w:r>
      <w:r w:rsidR="0025622F">
        <w:t xml:space="preserve">deux </w:t>
      </w:r>
      <w:r w:rsidR="004726C3">
        <w:t xml:space="preserve">parmi eux </w:t>
      </w:r>
      <w:r w:rsidR="0025622F">
        <w:t>sont "morts pour la France"</w:t>
      </w:r>
      <w:r>
        <w:t>.</w:t>
      </w:r>
    </w:p>
    <w:p w:rsidR="004127A2" w:rsidRDefault="004127A2" w:rsidP="006854A8">
      <w:pPr>
        <w:jc w:val="both"/>
      </w:pPr>
    </w:p>
    <w:p w:rsidR="00206E5F" w:rsidRDefault="0025622F" w:rsidP="006854A8">
      <w:pPr>
        <w:jc w:val="both"/>
      </w:pPr>
      <w:r>
        <w:t>Brignoles libéré vit d</w:t>
      </w:r>
      <w:r w:rsidR="004127A2">
        <w:t>es lendemains difficiles avant la fin des hostilités le 8 mai 1945</w:t>
      </w:r>
      <w:r>
        <w:t>.</w:t>
      </w:r>
      <w:r w:rsidR="00154BE9">
        <w:t xml:space="preserve"> </w:t>
      </w:r>
      <w:r>
        <w:t>T</w:t>
      </w:r>
      <w:r w:rsidR="00154BE9">
        <w:t xml:space="preserve">oujours des </w:t>
      </w:r>
      <w:r w:rsidR="003D11F9">
        <w:t>privations</w:t>
      </w:r>
      <w:r w:rsidR="00154BE9">
        <w:t>, toujours les cartes de rationnement,  l'attente</w:t>
      </w:r>
      <w:r w:rsidR="004127A2">
        <w:t xml:space="preserve"> </w:t>
      </w:r>
      <w:r w:rsidR="00154BE9">
        <w:t>du</w:t>
      </w:r>
      <w:r w:rsidR="004127A2">
        <w:t xml:space="preserve"> </w:t>
      </w:r>
      <w:r w:rsidR="00F251A7">
        <w:t>retour dans leur famille des soldats prisonniers depuis 1940</w:t>
      </w:r>
      <w:r w:rsidR="00E35A49">
        <w:t>,</w:t>
      </w:r>
      <w:r w:rsidR="00206E5F">
        <w:t xml:space="preserve"> </w:t>
      </w:r>
      <w:r w:rsidR="00154BE9">
        <w:t>des déportés,</w:t>
      </w:r>
      <w:r w:rsidR="00E35A49">
        <w:t xml:space="preserve"> ainsi que les requis du S-T-O</w:t>
      </w:r>
      <w:r w:rsidR="004127A2">
        <w:t>.</w:t>
      </w:r>
    </w:p>
    <w:p w:rsidR="00206E5F" w:rsidRDefault="00206E5F" w:rsidP="006854A8">
      <w:pPr>
        <w:jc w:val="both"/>
      </w:pPr>
    </w:p>
    <w:p w:rsidR="004C2DF5" w:rsidRDefault="00206E5F" w:rsidP="006854A8">
      <w:pPr>
        <w:jc w:val="both"/>
      </w:pPr>
      <w:r>
        <w:t>Cette attente</w:t>
      </w:r>
      <w:r w:rsidR="00321165">
        <w:t>, se traduisait</w:t>
      </w:r>
      <w:r w:rsidR="003D11F9">
        <w:t>,</w:t>
      </w:r>
      <w:r w:rsidR="00321165">
        <w:t xml:space="preserve"> par le rassemblement des familles de </w:t>
      </w:r>
      <w:proofErr w:type="spellStart"/>
      <w:r w:rsidR="00321165">
        <w:t>brignolais</w:t>
      </w:r>
      <w:proofErr w:type="spellEnd"/>
      <w:r w:rsidR="003D11F9">
        <w:t>,</w:t>
      </w:r>
      <w:r w:rsidR="00321165">
        <w:t xml:space="preserve"> sur la place </w:t>
      </w:r>
      <w:proofErr w:type="spellStart"/>
      <w:r w:rsidR="00321165">
        <w:t>Carami</w:t>
      </w:r>
      <w:proofErr w:type="spellEnd"/>
      <w:r w:rsidR="00321165">
        <w:t xml:space="preserve"> en fin de matinée où en soirée lors de l'arrivé</w:t>
      </w:r>
      <w:r w:rsidR="00494E95">
        <w:t>e</w:t>
      </w:r>
      <w:r w:rsidR="00321165">
        <w:t xml:space="preserve"> du car de Marseille</w:t>
      </w:r>
      <w:r w:rsidR="003D11F9">
        <w:t>,</w:t>
      </w:r>
      <w:r w:rsidR="00321165">
        <w:t xml:space="preserve"> en espérant apercevoir des militaires, un mari, un père, un fils</w:t>
      </w:r>
      <w:r w:rsidR="00D37550">
        <w:t xml:space="preserve">, </w:t>
      </w:r>
      <w:r w:rsidR="00321165">
        <w:t>on se précipitait, on reconnaissait l'</w:t>
      </w:r>
      <w:r w:rsidR="0025622F">
        <w:t xml:space="preserve">arrivant, </w:t>
      </w:r>
      <w:r w:rsidR="00321165">
        <w:t xml:space="preserve">un </w:t>
      </w:r>
      <w:r w:rsidR="0025622F">
        <w:t>n</w:t>
      </w:r>
      <w:r w:rsidR="00321165">
        <w:t>o</w:t>
      </w:r>
      <w:r w:rsidR="0025622F">
        <w:t>m</w:t>
      </w:r>
      <w:r w:rsidR="004C2DF5">
        <w:t>,</w:t>
      </w:r>
      <w:r w:rsidR="00D37550">
        <w:t xml:space="preserve"> un prénom, on lui sautait</w:t>
      </w:r>
      <w:r w:rsidR="00321165">
        <w:t xml:space="preserve"> au cou, des larmes de joie</w:t>
      </w:r>
      <w:r w:rsidR="004C2DF5">
        <w:t>.</w:t>
      </w:r>
    </w:p>
    <w:p w:rsidR="005907D5" w:rsidRDefault="004C2DF5" w:rsidP="006854A8">
      <w:pPr>
        <w:jc w:val="both"/>
      </w:pPr>
      <w:r>
        <w:t>P</w:t>
      </w:r>
      <w:r w:rsidR="003D11F9">
        <w:t>our d'autres</w:t>
      </w:r>
      <w:r>
        <w:t xml:space="preserve">, </w:t>
      </w:r>
      <w:r w:rsidR="003D11F9">
        <w:t xml:space="preserve"> encore</w:t>
      </w:r>
      <w:r w:rsidR="0025622F">
        <w:t xml:space="preserve"> se sera</w:t>
      </w:r>
      <w:r w:rsidR="003D11F9">
        <w:t xml:space="preserve"> l'attente car le retour s'échelonn</w:t>
      </w:r>
      <w:r>
        <w:t>er</w:t>
      </w:r>
      <w:r w:rsidR="003D11F9">
        <w:t xml:space="preserve">a sur plus de </w:t>
      </w:r>
      <w:r w:rsidR="0025622F">
        <w:t>trois</w:t>
      </w:r>
      <w:r w:rsidR="003D11F9">
        <w:t xml:space="preserve"> mois</w:t>
      </w:r>
      <w:r w:rsidR="0025622F">
        <w:t>.</w:t>
      </w:r>
      <w:r>
        <w:t xml:space="preserve"> </w:t>
      </w:r>
      <w:r w:rsidR="003D11F9">
        <w:t xml:space="preserve"> </w:t>
      </w:r>
      <w:r w:rsidR="00542024">
        <w:t>D</w:t>
      </w:r>
      <w:r w:rsidR="00AB190C">
        <w:t xml:space="preserve">ans les </w:t>
      </w:r>
      <w:r w:rsidR="00542024">
        <w:t>fait</w:t>
      </w:r>
      <w:r w:rsidR="00AB190C">
        <w:t>s,</w:t>
      </w:r>
      <w:r w:rsidR="00542024">
        <w:t xml:space="preserve"> c</w:t>
      </w:r>
      <w:r w:rsidR="003D11F9">
        <w:t xml:space="preserve">e </w:t>
      </w:r>
      <w:r w:rsidR="00542024">
        <w:t>sera</w:t>
      </w:r>
      <w:r w:rsidR="00AB190C">
        <w:t xml:space="preserve"> qu'</w:t>
      </w:r>
      <w:r w:rsidR="003D11F9">
        <w:t xml:space="preserve">au fil de l'avance </w:t>
      </w:r>
      <w:r w:rsidR="0001176C">
        <w:t xml:space="preserve">des </w:t>
      </w:r>
      <w:r w:rsidR="003D11F9">
        <w:t xml:space="preserve">Alliés en Allemagne, la libération des camps, l'état </w:t>
      </w:r>
      <w:r>
        <w:t>physique</w:t>
      </w:r>
      <w:r w:rsidR="003D11F9">
        <w:t>,</w:t>
      </w:r>
      <w:r w:rsidR="00542024">
        <w:t xml:space="preserve"> après</w:t>
      </w:r>
      <w:r w:rsidR="003D11F9">
        <w:t xml:space="preserve"> des visites médicales, un </w:t>
      </w:r>
      <w:r>
        <w:t>acheminement</w:t>
      </w:r>
      <w:r w:rsidR="003D11F9">
        <w:t xml:space="preserve"> difficile, les transactions avec l'armée Russe</w:t>
      </w:r>
      <w:r>
        <w:t>,</w:t>
      </w:r>
      <w:r w:rsidR="003D11F9">
        <w:t xml:space="preserve"> que le retour d</w:t>
      </w:r>
      <w:r>
        <w:t>es</w:t>
      </w:r>
      <w:r w:rsidR="003D11F9">
        <w:t xml:space="preserve"> </w:t>
      </w:r>
      <w:proofErr w:type="spellStart"/>
      <w:r w:rsidR="003D11F9">
        <w:t>brignolais</w:t>
      </w:r>
      <w:proofErr w:type="spellEnd"/>
      <w:r>
        <w:t xml:space="preserve"> </w:t>
      </w:r>
      <w:r w:rsidR="003D11F9">
        <w:t>se termin</w:t>
      </w:r>
      <w:r w:rsidR="00542024">
        <w:t>er</w:t>
      </w:r>
      <w:r w:rsidR="003D11F9">
        <w:t>a le 16 juin</w:t>
      </w:r>
      <w:r>
        <w:t xml:space="preserve"> 1945, </w:t>
      </w:r>
      <w:r w:rsidR="003D11F9">
        <w:t>pour le dernier.</w:t>
      </w:r>
    </w:p>
    <w:p w:rsidR="005907D5" w:rsidRDefault="005907D5" w:rsidP="006854A8">
      <w:pPr>
        <w:jc w:val="both"/>
      </w:pPr>
    </w:p>
    <w:p w:rsidR="006854A8" w:rsidRDefault="006854A8" w:rsidP="006854A8">
      <w:pPr>
        <w:jc w:val="both"/>
        <w:rPr>
          <w:i/>
        </w:rPr>
      </w:pPr>
    </w:p>
    <w:p w:rsidR="00D37550" w:rsidRDefault="00877204" w:rsidP="006854A8">
      <w:pPr>
        <w:jc w:val="both"/>
        <w:rPr>
          <w:i/>
        </w:rPr>
      </w:pPr>
      <w:r>
        <w:rPr>
          <w:i/>
        </w:rPr>
        <w:t>E</w:t>
      </w:r>
      <w:r w:rsidR="005907D5" w:rsidRPr="00877204">
        <w:rPr>
          <w:i/>
        </w:rPr>
        <w:t xml:space="preserve">crit de Michel </w:t>
      </w:r>
      <w:proofErr w:type="spellStart"/>
      <w:r w:rsidR="005907D5" w:rsidRPr="00877204">
        <w:rPr>
          <w:i/>
        </w:rPr>
        <w:t>Dutto</w:t>
      </w:r>
      <w:proofErr w:type="spellEnd"/>
      <w:r w:rsidR="002B15C5">
        <w:rPr>
          <w:i/>
        </w:rPr>
        <w:t>:</w:t>
      </w:r>
      <w:r w:rsidR="000E6FC9">
        <w:rPr>
          <w:i/>
        </w:rPr>
        <w:t xml:space="preserve"> </w:t>
      </w:r>
      <w:r w:rsidR="00AB190C">
        <w:rPr>
          <w:i/>
        </w:rPr>
        <w:t xml:space="preserve">Président de l'Association pour la sauvegarde du Patrimoine </w:t>
      </w:r>
      <w:proofErr w:type="spellStart"/>
      <w:r w:rsidR="00AB190C">
        <w:rPr>
          <w:i/>
        </w:rPr>
        <w:t>brignolais</w:t>
      </w:r>
      <w:proofErr w:type="spellEnd"/>
      <w:r w:rsidR="00AB190C">
        <w:rPr>
          <w:i/>
        </w:rPr>
        <w:t>.</w:t>
      </w:r>
    </w:p>
    <w:p w:rsidR="005907D5" w:rsidRDefault="00877204" w:rsidP="006854A8">
      <w:pPr>
        <w:jc w:val="both"/>
      </w:pPr>
      <w:r w:rsidRPr="00877204">
        <w:rPr>
          <w:i/>
        </w:rPr>
        <w:t>Mars 2012</w:t>
      </w:r>
      <w:r w:rsidR="003D11F9" w:rsidRPr="00877204">
        <w:rPr>
          <w:i/>
        </w:rPr>
        <w:t xml:space="preserve"> </w:t>
      </w:r>
    </w:p>
    <w:p w:rsidR="00494E95" w:rsidRDefault="00494E95" w:rsidP="006854A8">
      <w:pPr>
        <w:jc w:val="both"/>
      </w:pPr>
    </w:p>
    <w:p w:rsidR="00A86A2F" w:rsidRDefault="00D37550" w:rsidP="00056B71">
      <w:pPr>
        <w:jc w:val="both"/>
      </w:pPr>
      <w:r>
        <w:t>Si vous désirez connaî</w:t>
      </w:r>
      <w:r w:rsidR="00494E95">
        <w:t xml:space="preserve">tre cette période difficile de Brignoles, vous trouverez à l'accueil le livre " Les chroniques </w:t>
      </w:r>
      <w:proofErr w:type="spellStart"/>
      <w:r w:rsidR="00494E95">
        <w:t>Brignolaises</w:t>
      </w:r>
      <w:proofErr w:type="spellEnd"/>
      <w:r w:rsidR="00494E95">
        <w:t xml:space="preserve"> 1939-1945" de Michel </w:t>
      </w:r>
      <w:proofErr w:type="spellStart"/>
      <w:r w:rsidR="00494E95">
        <w:t>Dutto</w:t>
      </w:r>
      <w:proofErr w:type="spellEnd"/>
      <w:r w:rsidR="00494E95">
        <w:t xml:space="preserve"> en vente au prix de 15 Euros</w:t>
      </w:r>
      <w:r w:rsidR="00056B71">
        <w:t xml:space="preserve">. </w:t>
      </w:r>
    </w:p>
    <w:p w:rsidR="00056B71" w:rsidRDefault="00056B71" w:rsidP="00056B71">
      <w:pPr>
        <w:jc w:val="both"/>
      </w:pPr>
    </w:p>
    <w:p w:rsidR="00A86A2F" w:rsidRDefault="00A86A2F">
      <w:pPr>
        <w:ind w:left="360" w:right="135"/>
      </w:pPr>
    </w:p>
    <w:p w:rsidR="00A86A2F" w:rsidRDefault="00A86A2F"/>
    <w:p w:rsidR="00A86A2F" w:rsidRDefault="00A86A2F">
      <w:pPr>
        <w:ind w:left="360" w:right="135"/>
        <w:jc w:val="center"/>
        <w:rPr>
          <w:sz w:val="28"/>
          <w:szCs w:val="28"/>
        </w:rPr>
      </w:pPr>
    </w:p>
    <w:p w:rsidR="00A86A2F" w:rsidRDefault="00A86A2F">
      <w:pPr>
        <w:ind w:left="360" w:right="135"/>
        <w:rPr>
          <w:sz w:val="28"/>
          <w:szCs w:val="28"/>
        </w:rPr>
      </w:pPr>
    </w:p>
    <w:p w:rsidR="00A86A2F" w:rsidRDefault="00A86A2F">
      <w:pPr>
        <w:ind w:left="360" w:right="135"/>
        <w:rPr>
          <w:sz w:val="28"/>
          <w:szCs w:val="28"/>
        </w:rPr>
      </w:pPr>
    </w:p>
    <w:p w:rsidR="00A86A2F" w:rsidRDefault="00A86A2F">
      <w:pPr>
        <w:ind w:left="360" w:right="135"/>
        <w:rPr>
          <w:sz w:val="28"/>
          <w:szCs w:val="28"/>
        </w:rPr>
      </w:pPr>
    </w:p>
    <w:p w:rsidR="00A86A2F" w:rsidRDefault="00A86A2F">
      <w:pPr>
        <w:ind w:left="360" w:right="135"/>
        <w:rPr>
          <w:sz w:val="28"/>
          <w:szCs w:val="28"/>
        </w:rPr>
      </w:pPr>
    </w:p>
    <w:p w:rsidR="00A86A2F" w:rsidRDefault="00A86A2F">
      <w:pPr>
        <w:ind w:left="360" w:right="135"/>
        <w:rPr>
          <w:sz w:val="28"/>
          <w:szCs w:val="28"/>
        </w:rPr>
      </w:pPr>
    </w:p>
    <w:p w:rsidR="00A86A2F" w:rsidRDefault="00A86A2F">
      <w:pPr>
        <w:ind w:left="360" w:right="135"/>
        <w:rPr>
          <w:sz w:val="28"/>
          <w:szCs w:val="28"/>
        </w:rPr>
      </w:pPr>
    </w:p>
    <w:sectPr w:rsidR="00A86A2F" w:rsidSect="0049504F">
      <w:headerReference w:type="default" r:id="rId7"/>
      <w:footerReference w:type="default" r:id="rId8"/>
      <w:headerReference w:type="first" r:id="rId9"/>
      <w:pgSz w:w="11906" w:h="16838" w:code="9"/>
      <w:pgMar w:top="709" w:right="1080" w:bottom="1440" w:left="1080" w:header="539" w:footer="130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3A" w:rsidRDefault="0080763A">
      <w:r>
        <w:separator/>
      </w:r>
    </w:p>
  </w:endnote>
  <w:endnote w:type="continuationSeparator" w:id="0">
    <w:p w:rsidR="0080763A" w:rsidRDefault="0080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033"/>
      <w:gridCol w:w="8929"/>
    </w:tblGrid>
    <w:tr w:rsidR="006774FA" w:rsidTr="00577304">
      <w:tc>
        <w:tcPr>
          <w:tcW w:w="918" w:type="dxa"/>
        </w:tcPr>
        <w:p w:rsidR="006774FA" w:rsidRDefault="006774FA" w:rsidP="006774FA">
          <w:pPr>
            <w:pStyle w:val="Pieddepage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6774FA" w:rsidRDefault="006774FA">
          <w:pPr>
            <w:pStyle w:val="Pieddepage"/>
          </w:pPr>
        </w:p>
      </w:tc>
    </w:tr>
  </w:tbl>
  <w:p w:rsidR="002B6A5C" w:rsidRDefault="002B6A5C">
    <w:pPr>
      <w:ind w:left="360" w:right="135"/>
      <w:jc w:val="center"/>
      <w:rPr>
        <w:color w:val="FF66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3A" w:rsidRDefault="0080763A">
      <w:r>
        <w:separator/>
      </w:r>
    </w:p>
  </w:footnote>
  <w:footnote w:type="continuationSeparator" w:id="0">
    <w:p w:rsidR="0080763A" w:rsidRDefault="00807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5C" w:rsidRDefault="002B6A5C">
    <w:pPr>
      <w:ind w:left="360" w:right="135"/>
      <w:jc w:val="center"/>
      <w:rPr>
        <w:b/>
        <w:bCs/>
        <w:color w:val="33CC66"/>
      </w:rPr>
    </w:pPr>
  </w:p>
  <w:p w:rsidR="002B6A5C" w:rsidRDefault="002B6A5C">
    <w:pPr>
      <w:ind w:left="360" w:right="135"/>
      <w:jc w:val="center"/>
      <w:rPr>
        <w:b/>
        <w:bCs/>
        <w:color w:val="33CC66"/>
      </w:rPr>
    </w:pPr>
  </w:p>
  <w:p w:rsidR="002B6A5C" w:rsidRDefault="002B6A5C">
    <w:pPr>
      <w:ind w:left="360" w:right="135"/>
      <w:jc w:val="center"/>
      <w:rPr>
        <w:b/>
        <w:bCs/>
        <w:color w:val="33CC6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5B" w:rsidRDefault="004205EC" w:rsidP="00D8105B">
    <w:pPr>
      <w:ind w:left="360" w:right="135"/>
      <w:jc w:val="center"/>
      <w:rPr>
        <w:b/>
        <w:bCs/>
        <w:color w:val="00800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22225</wp:posOffset>
          </wp:positionV>
          <wp:extent cx="621030" cy="800100"/>
          <wp:effectExtent l="19050" t="0" r="762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105B">
      <w:t xml:space="preserve">  </w:t>
    </w:r>
    <w:r w:rsidR="00D8105B" w:rsidRPr="007C2D3A">
      <w:t xml:space="preserve"> </w:t>
    </w:r>
    <w:r w:rsidR="00D8105B">
      <w:rPr>
        <w:b/>
        <w:bCs/>
        <w:color w:val="008000"/>
      </w:rPr>
      <w:t>ASSOCIATION POUR LA SAUVEGARDE</w:t>
    </w:r>
  </w:p>
  <w:p w:rsidR="00D8105B" w:rsidRDefault="00D8105B" w:rsidP="00D8105B">
    <w:pPr>
      <w:ind w:left="360" w:right="135"/>
      <w:jc w:val="center"/>
      <w:rPr>
        <w:b/>
        <w:bCs/>
        <w:color w:val="008000"/>
      </w:rPr>
    </w:pPr>
    <w:r>
      <w:rPr>
        <w:b/>
        <w:bCs/>
        <w:color w:val="008000"/>
      </w:rPr>
      <w:t xml:space="preserve"> DU PATRIMOINE BRIGNOLAIS</w:t>
    </w:r>
  </w:p>
  <w:p w:rsidR="00D8105B" w:rsidRDefault="00D8105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E76C6"/>
    <w:rsid w:val="0001176C"/>
    <w:rsid w:val="00022FF2"/>
    <w:rsid w:val="00023D53"/>
    <w:rsid w:val="00037787"/>
    <w:rsid w:val="0004434A"/>
    <w:rsid w:val="00054537"/>
    <w:rsid w:val="00056B71"/>
    <w:rsid w:val="0008235E"/>
    <w:rsid w:val="00096A27"/>
    <w:rsid w:val="000A2965"/>
    <w:rsid w:val="000C4B0E"/>
    <w:rsid w:val="000E2DD6"/>
    <w:rsid w:val="000E4A82"/>
    <w:rsid w:val="000E6FC9"/>
    <w:rsid w:val="000F3FEA"/>
    <w:rsid w:val="00104271"/>
    <w:rsid w:val="0012356A"/>
    <w:rsid w:val="00133046"/>
    <w:rsid w:val="00133BE1"/>
    <w:rsid w:val="00154BE9"/>
    <w:rsid w:val="00163405"/>
    <w:rsid w:val="00164E66"/>
    <w:rsid w:val="001759B1"/>
    <w:rsid w:val="001A4D53"/>
    <w:rsid w:val="001C7DE9"/>
    <w:rsid w:val="00206E5F"/>
    <w:rsid w:val="0022610D"/>
    <w:rsid w:val="00240FFE"/>
    <w:rsid w:val="00255E3B"/>
    <w:rsid w:val="0025622F"/>
    <w:rsid w:val="0025691B"/>
    <w:rsid w:val="00260A48"/>
    <w:rsid w:val="00263422"/>
    <w:rsid w:val="002A6B88"/>
    <w:rsid w:val="002B15C5"/>
    <w:rsid w:val="002B6A5C"/>
    <w:rsid w:val="002E76C6"/>
    <w:rsid w:val="002F0DC8"/>
    <w:rsid w:val="00304E00"/>
    <w:rsid w:val="00317621"/>
    <w:rsid w:val="00321165"/>
    <w:rsid w:val="00347AA9"/>
    <w:rsid w:val="003559E9"/>
    <w:rsid w:val="003A3301"/>
    <w:rsid w:val="003D11F9"/>
    <w:rsid w:val="003D244B"/>
    <w:rsid w:val="003F41DA"/>
    <w:rsid w:val="003F62B9"/>
    <w:rsid w:val="004127A2"/>
    <w:rsid w:val="00420156"/>
    <w:rsid w:val="004205EC"/>
    <w:rsid w:val="00420845"/>
    <w:rsid w:val="00420E90"/>
    <w:rsid w:val="004450A8"/>
    <w:rsid w:val="004726C3"/>
    <w:rsid w:val="00494E95"/>
    <w:rsid w:val="0049504F"/>
    <w:rsid w:val="004A79D5"/>
    <w:rsid w:val="004B3079"/>
    <w:rsid w:val="004C2DF5"/>
    <w:rsid w:val="004E1D94"/>
    <w:rsid w:val="00505C7D"/>
    <w:rsid w:val="00523F21"/>
    <w:rsid w:val="00542024"/>
    <w:rsid w:val="005633DE"/>
    <w:rsid w:val="00577304"/>
    <w:rsid w:val="005907D5"/>
    <w:rsid w:val="005C4998"/>
    <w:rsid w:val="005D3D33"/>
    <w:rsid w:val="00602C0E"/>
    <w:rsid w:val="006105F8"/>
    <w:rsid w:val="00610E1F"/>
    <w:rsid w:val="00626E32"/>
    <w:rsid w:val="0063143F"/>
    <w:rsid w:val="0064716C"/>
    <w:rsid w:val="00652F73"/>
    <w:rsid w:val="00656152"/>
    <w:rsid w:val="00661FE5"/>
    <w:rsid w:val="006774FA"/>
    <w:rsid w:val="006854A8"/>
    <w:rsid w:val="006B53CC"/>
    <w:rsid w:val="006D1360"/>
    <w:rsid w:val="006E21B3"/>
    <w:rsid w:val="007543A2"/>
    <w:rsid w:val="0075653D"/>
    <w:rsid w:val="007B2701"/>
    <w:rsid w:val="007C6395"/>
    <w:rsid w:val="007D1FE1"/>
    <w:rsid w:val="007D2F63"/>
    <w:rsid w:val="0080763A"/>
    <w:rsid w:val="0082027A"/>
    <w:rsid w:val="00831937"/>
    <w:rsid w:val="00877204"/>
    <w:rsid w:val="008B3FDC"/>
    <w:rsid w:val="008C2E00"/>
    <w:rsid w:val="008C77ED"/>
    <w:rsid w:val="008E6446"/>
    <w:rsid w:val="008E6512"/>
    <w:rsid w:val="00934A7E"/>
    <w:rsid w:val="00945A11"/>
    <w:rsid w:val="00963BC2"/>
    <w:rsid w:val="009A3DA3"/>
    <w:rsid w:val="009C062D"/>
    <w:rsid w:val="009C53B2"/>
    <w:rsid w:val="009E453C"/>
    <w:rsid w:val="00A11551"/>
    <w:rsid w:val="00A548EA"/>
    <w:rsid w:val="00A5579A"/>
    <w:rsid w:val="00A56484"/>
    <w:rsid w:val="00A86A2F"/>
    <w:rsid w:val="00AA2EF9"/>
    <w:rsid w:val="00AA4E3B"/>
    <w:rsid w:val="00AB1474"/>
    <w:rsid w:val="00AB190C"/>
    <w:rsid w:val="00AC52F6"/>
    <w:rsid w:val="00AD4B35"/>
    <w:rsid w:val="00AD6E7E"/>
    <w:rsid w:val="00AE39FC"/>
    <w:rsid w:val="00B01690"/>
    <w:rsid w:val="00B21B70"/>
    <w:rsid w:val="00B26ADE"/>
    <w:rsid w:val="00B46823"/>
    <w:rsid w:val="00B47AE5"/>
    <w:rsid w:val="00B50909"/>
    <w:rsid w:val="00B6725B"/>
    <w:rsid w:val="00BA2AF6"/>
    <w:rsid w:val="00BB2EDE"/>
    <w:rsid w:val="00BC27BF"/>
    <w:rsid w:val="00BD75E7"/>
    <w:rsid w:val="00C01435"/>
    <w:rsid w:val="00C305B1"/>
    <w:rsid w:val="00C4612B"/>
    <w:rsid w:val="00C47F45"/>
    <w:rsid w:val="00C61E97"/>
    <w:rsid w:val="00C63137"/>
    <w:rsid w:val="00C7337B"/>
    <w:rsid w:val="00C813CA"/>
    <w:rsid w:val="00CA0A5A"/>
    <w:rsid w:val="00CB5C9A"/>
    <w:rsid w:val="00D00E7D"/>
    <w:rsid w:val="00D031FA"/>
    <w:rsid w:val="00D045A9"/>
    <w:rsid w:val="00D34896"/>
    <w:rsid w:val="00D37550"/>
    <w:rsid w:val="00D53192"/>
    <w:rsid w:val="00D66EEF"/>
    <w:rsid w:val="00D8105B"/>
    <w:rsid w:val="00D86F2B"/>
    <w:rsid w:val="00D93EB5"/>
    <w:rsid w:val="00DB1672"/>
    <w:rsid w:val="00DF6690"/>
    <w:rsid w:val="00E03706"/>
    <w:rsid w:val="00E27D11"/>
    <w:rsid w:val="00E35A49"/>
    <w:rsid w:val="00E45E54"/>
    <w:rsid w:val="00E50B66"/>
    <w:rsid w:val="00E80589"/>
    <w:rsid w:val="00E82785"/>
    <w:rsid w:val="00EA30AA"/>
    <w:rsid w:val="00EB2348"/>
    <w:rsid w:val="00EB5DB8"/>
    <w:rsid w:val="00ED15C9"/>
    <w:rsid w:val="00ED6325"/>
    <w:rsid w:val="00F251A7"/>
    <w:rsid w:val="00F670D2"/>
    <w:rsid w:val="00F775F6"/>
    <w:rsid w:val="00F87D52"/>
    <w:rsid w:val="00F905BF"/>
    <w:rsid w:val="00FA4246"/>
    <w:rsid w:val="00FA5F39"/>
    <w:rsid w:val="00FE5C7F"/>
    <w:rsid w:val="00F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937"/>
    <w:pPr>
      <w:widowControl w:val="0"/>
      <w:suppressAutoHyphens/>
      <w:autoSpaceDE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31937"/>
    <w:rPr>
      <w:rFonts w:ascii="Times New Roman" w:eastAsia="Lucida Sans Unicode" w:hAnsi="Times New Roman" w:cs="Tahoma"/>
      <w:color w:val="auto"/>
      <w:sz w:val="24"/>
      <w:szCs w:val="24"/>
      <w:lang w:val="fr-FR"/>
    </w:rPr>
  </w:style>
  <w:style w:type="paragraph" w:styleId="Corpsdetexte">
    <w:name w:val="Body Text"/>
    <w:basedOn w:val="Normal"/>
    <w:rsid w:val="00831937"/>
    <w:pPr>
      <w:spacing w:after="120"/>
    </w:pPr>
  </w:style>
  <w:style w:type="paragraph" w:customStyle="1" w:styleId="Titre1">
    <w:name w:val="Titre1"/>
    <w:basedOn w:val="Normal"/>
    <w:next w:val="Corpsdetexte"/>
    <w:rsid w:val="008319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Corpsdetexte"/>
    <w:rsid w:val="00831937"/>
    <w:rPr>
      <w:rFonts w:cs="Tahoma"/>
    </w:rPr>
  </w:style>
  <w:style w:type="paragraph" w:styleId="En-tte">
    <w:name w:val="header"/>
    <w:basedOn w:val="Normal"/>
    <w:rsid w:val="00831937"/>
    <w:pPr>
      <w:suppressLineNumbers/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831937"/>
    <w:pPr>
      <w:suppressLineNumbers/>
      <w:tabs>
        <w:tab w:val="center" w:pos="4819"/>
        <w:tab w:val="right" w:pos="9638"/>
      </w:tabs>
    </w:pPr>
  </w:style>
  <w:style w:type="paragraph" w:customStyle="1" w:styleId="Lgende1">
    <w:name w:val="Légende1"/>
    <w:basedOn w:val="Normal"/>
    <w:rsid w:val="0083193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31937"/>
    <w:rPr>
      <w:rFonts w:cs="Tahoma"/>
    </w:rPr>
  </w:style>
  <w:style w:type="paragraph" w:customStyle="1" w:styleId="Heading">
    <w:name w:val="Heading"/>
    <w:basedOn w:val="Normal"/>
    <w:next w:val="Corpsdetexte"/>
    <w:rsid w:val="008319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2">
    <w:name w:val="Légende2"/>
    <w:basedOn w:val="Normal"/>
    <w:rsid w:val="00831937"/>
    <w:pPr>
      <w:spacing w:before="120" w:after="120"/>
    </w:pPr>
    <w:rPr>
      <w:rFonts w:cs="Tahoma"/>
      <w:i/>
      <w:iCs/>
    </w:rPr>
  </w:style>
  <w:style w:type="paragraph" w:customStyle="1" w:styleId="En-tte1">
    <w:name w:val="En-tête1"/>
    <w:basedOn w:val="Normal"/>
    <w:rsid w:val="00831937"/>
    <w:pPr>
      <w:tabs>
        <w:tab w:val="center" w:pos="4535"/>
        <w:tab w:val="right" w:pos="9071"/>
      </w:tabs>
    </w:pPr>
  </w:style>
  <w:style w:type="paragraph" w:customStyle="1" w:styleId="Pieddepage1">
    <w:name w:val="Pied de page1"/>
    <w:basedOn w:val="Normal"/>
    <w:rsid w:val="00831937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B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tto\Documents\assos%20patrimoine\entete%20association%20patrimoi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D0CC-787B-4B35-820B-F2FC4DFA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association patrimoine</Template>
  <TotalTime>5</TotalTime>
  <Pages>6</Pages>
  <Words>2039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Microsoft</Company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subject/>
  <dc:creator>dutto</dc:creator>
  <cp:keywords/>
  <cp:lastModifiedBy>pc</cp:lastModifiedBy>
  <cp:revision>3</cp:revision>
  <cp:lastPrinted>2012-04-11T09:00:00Z</cp:lastPrinted>
  <dcterms:created xsi:type="dcterms:W3CDTF">2012-04-11T12:26:00Z</dcterms:created>
  <dcterms:modified xsi:type="dcterms:W3CDTF">2012-04-11T12:30:00Z</dcterms:modified>
</cp:coreProperties>
</file>